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zTablo4"/>
        <w:tblpPr w:leftFromText="141" w:rightFromText="141" w:vertAnchor="text" w:horzAnchor="page" w:tblpX="1" w:tblpY="-2535"/>
        <w:tblW w:w="12256" w:type="dxa"/>
        <w:tblLook w:val="04A0" w:firstRow="1" w:lastRow="0" w:firstColumn="1" w:lastColumn="0" w:noHBand="0" w:noVBand="1"/>
        <w:tblDescription w:val="Düzen tablosu"/>
      </w:tblPr>
      <w:tblGrid>
        <w:gridCol w:w="12256"/>
      </w:tblGrid>
      <w:tr w:rsidR="00300B59" w14:paraId="1BCB25A1" w14:textId="77777777" w:rsidTr="00300B59">
        <w:trPr>
          <w:cnfStyle w:val="100000000000" w:firstRow="1" w:lastRow="0" w:firstColumn="0" w:lastColumn="0" w:oddVBand="0" w:evenVBand="0" w:oddHBand="0" w:evenHBand="0" w:firstRowFirstColumn="0" w:firstRowLastColumn="0" w:lastRowFirstColumn="0" w:lastRowLastColumn="0"/>
          <w:trHeight w:hRule="exact" w:val="4464"/>
        </w:trPr>
        <w:tc>
          <w:tcPr>
            <w:cnfStyle w:val="001000000000" w:firstRow="0" w:lastRow="0" w:firstColumn="1" w:lastColumn="0" w:oddVBand="0" w:evenVBand="0" w:oddHBand="0" w:evenHBand="0" w:firstRowFirstColumn="0" w:firstRowLastColumn="0" w:lastRowFirstColumn="0" w:lastRowLastColumn="0"/>
            <w:tcW w:w="12256" w:type="dxa"/>
            <w:tcMar>
              <w:top w:w="2808" w:type="dxa"/>
              <w:left w:w="115" w:type="dxa"/>
              <w:right w:w="115" w:type="dxa"/>
            </w:tcMar>
          </w:tcPr>
          <w:p w14:paraId="3E6AA1BA" w14:textId="77777777" w:rsidR="00300B59" w:rsidRPr="008F5585" w:rsidRDefault="00300B59" w:rsidP="00300B59">
            <w:pPr>
              <w:pStyle w:val="RaporBal"/>
            </w:pPr>
            <w:bookmarkStart w:id="0" w:name="_Hlk158897509"/>
            <w:r>
              <w:rPr>
                <w:noProof/>
                <w:lang w:eastAsia="tr-TR"/>
              </w:rPr>
              <mc:AlternateContent>
                <mc:Choice Requires="wps">
                  <w:drawing>
                    <wp:inline distT="0" distB="0" distL="0" distR="0" wp14:anchorId="2F2EBC3F" wp14:editId="2EF881BF">
                      <wp:extent cx="6697389" cy="1850065"/>
                      <wp:effectExtent l="0" t="0" r="0" b="0"/>
                      <wp:docPr id="24" name="Metin Kutusu 24" descr="Başlık girilecek metin kutusu"/>
                      <wp:cNvGraphicFramePr/>
                      <a:graphic xmlns:a="http://schemas.openxmlformats.org/drawingml/2006/main">
                        <a:graphicData uri="http://schemas.microsoft.com/office/word/2010/wordprocessingShape">
                          <wps:wsp>
                            <wps:cNvSpPr txBox="1"/>
                            <wps:spPr>
                              <a:xfrm>
                                <a:off x="0" y="0"/>
                                <a:ext cx="6697389" cy="185006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rPr>
                                      <w:color w:val="9AACC3" w:themeColor="background2" w:themeShade="BF"/>
                                    </w:rPr>
                                    <w:alias w:val="Belge başlığını girin:"/>
                                    <w:tag w:val=""/>
                                    <w:id w:val="436494697"/>
                                    <w:placeholder>
                                      <w:docPart w:val="66F422445D864E259CE5E544D1AF96FA"/>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14:paraId="006241FB" w14:textId="0638DCD2" w:rsidR="009F751A" w:rsidRPr="00166E0F" w:rsidRDefault="006B7044" w:rsidP="00725CBC">
                                      <w:pPr>
                                        <w:pStyle w:val="RaporBal"/>
                                        <w:rPr>
                                          <w:color w:val="9AACC3" w:themeColor="background2" w:themeShade="BF"/>
                                        </w:rPr>
                                      </w:pPr>
                                      <w:r>
                                        <w:rPr>
                                          <w:color w:val="9AACC3" w:themeColor="background2" w:themeShade="BF"/>
                                        </w:rPr>
                                        <w:t>ÇOCUK EĞİTİMİ VE UYGULAMA ARAŞTIRMA MERKEZİ</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F2EBC3F" id="_x0000_t202" coordsize="21600,21600" o:spt="202" path="m,l,21600r21600,l21600,xe">
                      <v:stroke joinstyle="miter"/>
                      <v:path gradientshapeok="t" o:connecttype="rect"/>
                    </v:shapetype>
                    <v:shape id="Metin Kutusu 24" o:spid="_x0000_s1026" type="#_x0000_t202" alt="Başlık girilecek metin kutusu" style="width:527.35pt;height:14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" filled="f" stroked="f">
                      <v:textbox>
                        <w:txbxContent>
                          <w:sdt>
                            <w:sdtPr>
                              <w:rPr>
                                <w:color w:val="9AACC3" w:themeColor="background2" w:themeShade="BF"/>
                              </w:rPr>
                              <w:alias w:val="Belge başlığını girin:"/>
                              <w:tag w:val=""/>
                              <w:id w:val="436494697"/>
                              <w:placeholder>
                                <w:docPart w:val="66F422445D864E259CE5E544D1AF96FA"/>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14:paraId="006241FB" w14:textId="0638DCD2" w:rsidR="009F751A" w:rsidRPr="00166E0F" w:rsidRDefault="006B7044" w:rsidP="00725CBC">
                                <w:pPr>
                                  <w:pStyle w:val="RaporBal"/>
                                  <w:rPr>
                                    <w:color w:val="9AACC3" w:themeColor="background2" w:themeShade="BF"/>
                                  </w:rPr>
                                </w:pPr>
                                <w:r>
                                  <w:rPr>
                                    <w:color w:val="9AACC3" w:themeColor="background2" w:themeShade="BF"/>
                                  </w:rPr>
                                  <w:t>ÇOCUK EĞİTİMİ VE UYGULAMA ARAŞTIRMA MERKEZİ</w:t>
                                </w:r>
                              </w:p>
                            </w:sdtContent>
                          </w:sdt>
                        </w:txbxContent>
                      </v:textbox>
                      <w10:anchorlock/>
                    </v:shape>
                  </w:pict>
                </mc:Fallback>
              </mc:AlternateContent>
            </w:r>
          </w:p>
        </w:tc>
      </w:tr>
      <w:tr w:rsidR="00300B59" w14:paraId="574822CE" w14:textId="77777777" w:rsidTr="00300B59">
        <w:trPr>
          <w:cnfStyle w:val="000000100000" w:firstRow="0" w:lastRow="0" w:firstColumn="0" w:lastColumn="0" w:oddVBand="0" w:evenVBand="0" w:oddHBand="1" w:evenHBand="0" w:firstRowFirstColumn="0" w:firstRowLastColumn="0" w:lastRowFirstColumn="0" w:lastRowLastColumn="0"/>
          <w:trHeight w:val="1656"/>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14:paraId="5B6F48C9" w14:textId="77777777" w:rsidR="00300B59" w:rsidRPr="005D120C" w:rsidRDefault="00300B59" w:rsidP="00300B59">
            <w:pPr>
              <w:tabs>
                <w:tab w:val="left" w:pos="397"/>
                <w:tab w:val="center" w:pos="5695"/>
              </w:tabs>
              <w:jc w:val="center"/>
              <w:rPr>
                <w:rFonts w:asciiTheme="majorHAnsi" w:eastAsiaTheme="majorEastAsia" w:hAnsiTheme="majorHAnsi" w:cstheme="majorBidi"/>
                <w:b w:val="0"/>
                <w:bCs w:val="0"/>
                <w:color w:val="F3642C" w:themeColor="text2"/>
                <w:spacing w:val="5"/>
                <w:kern w:val="28"/>
                <w:sz w:val="24"/>
                <w:szCs w:val="24"/>
                <w14:ligatures w14:val="standardContextual"/>
                <w14:cntxtAlts/>
              </w:rPr>
            </w:pPr>
            <w:r>
              <w:rPr>
                <w:rFonts w:asciiTheme="majorHAnsi" w:eastAsiaTheme="majorEastAsia" w:hAnsiTheme="majorHAnsi" w:cstheme="majorBidi"/>
                <w:noProof/>
                <w:color w:val="F3642C" w:themeColor="text2"/>
                <w:spacing w:val="5"/>
                <w:kern w:val="28"/>
                <w:sz w:val="96"/>
                <w:szCs w:val="56"/>
                <w:lang w:eastAsia="tr-TR"/>
              </w:rPr>
              <mc:AlternateContent>
                <mc:Choice Requires="wps">
                  <w:drawing>
                    <wp:inline distT="0" distB="0" distL="0" distR="0" wp14:anchorId="0E965375" wp14:editId="380C6587">
                      <wp:extent cx="3515096" cy="714375"/>
                      <wp:effectExtent l="0" t="0" r="0" b="9525"/>
                      <wp:docPr id="25" name="Metin Kutusu 25" descr="Alt başlık girilecek metin kutusu"/>
                      <wp:cNvGraphicFramePr/>
                      <a:graphic xmlns:a="http://schemas.openxmlformats.org/drawingml/2006/main">
                        <a:graphicData uri="http://schemas.microsoft.com/office/word/2010/wordprocessingShape">
                          <wps:wsp>
                            <wps:cNvSpPr txBox="1"/>
                            <wps:spPr>
                              <a:xfrm>
                                <a:off x="0" y="0"/>
                                <a:ext cx="3515096" cy="7143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489F48D" w14:textId="77777777" w:rsidR="009F751A" w:rsidRDefault="009F751A" w:rsidP="00300B59">
                                  <w:pPr>
                                    <w:pStyle w:val="Altyaz"/>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E965375" id="Metin Kutusu 25" o:spid="_x0000_s1027" type="#_x0000_t202" alt="Alt başlık girilecek metin kutusu" style="width:276.8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" filled="f" stroked="f">
                      <v:textbox>
                        <w:txbxContent>
                          <w:p w14:paraId="5489F48D" w14:textId="77777777" w:rsidR="009F751A" w:rsidRDefault="009F751A" w:rsidP="00300B59">
                            <w:pPr>
                              <w:pStyle w:val="Altyaz"/>
                              <w:jc w:val="center"/>
                            </w:pPr>
                          </w:p>
                        </w:txbxContent>
                      </v:textbox>
                      <w10:anchorlock/>
                    </v:shape>
                  </w:pict>
                </mc:Fallback>
              </mc:AlternateContent>
            </w:r>
          </w:p>
        </w:tc>
      </w:tr>
      <w:tr w:rsidR="00300B59" w14:paraId="210386C5" w14:textId="77777777" w:rsidTr="00300B59">
        <w:trPr>
          <w:trHeight w:val="2283"/>
        </w:trPr>
        <w:tc>
          <w:tcPr>
            <w:cnfStyle w:val="001000000000" w:firstRow="0" w:lastRow="0" w:firstColumn="1" w:lastColumn="0" w:oddVBand="0" w:evenVBand="0" w:oddHBand="0" w:evenHBand="0" w:firstRowFirstColumn="0" w:firstRowLastColumn="0" w:lastRowFirstColumn="0" w:lastRowLastColumn="0"/>
            <w:tcW w:w="12256" w:type="dxa"/>
            <w:shd w:val="clear" w:color="auto" w:fill="3F1D5A" w:themeFill="accent1"/>
            <w:vAlign w:val="center"/>
          </w:tcPr>
          <w:p w14:paraId="056C263C" w14:textId="77777777" w:rsidR="00300B59" w:rsidRPr="005D120C" w:rsidRDefault="00300B59" w:rsidP="00300B59">
            <w:pPr>
              <w:jc w:val="center"/>
              <w:rPr>
                <w:rFonts w:asciiTheme="majorHAnsi" w:eastAsiaTheme="majorEastAsia" w:hAnsiTheme="majorHAnsi" w:cstheme="majorBidi"/>
                <w:color w:val="F3642C" w:themeColor="text2"/>
                <w:spacing w:val="5"/>
                <w:kern w:val="28"/>
                <w:sz w:val="20"/>
                <w:szCs w:val="20"/>
                <w14:ligatures w14:val="standardContextual"/>
                <w14:cntxtAlts/>
              </w:rPr>
            </w:pPr>
            <w:r>
              <w:rPr>
                <w:rFonts w:asciiTheme="majorHAnsi" w:eastAsiaTheme="majorEastAsia" w:hAnsiTheme="majorHAnsi" w:cstheme="majorBidi"/>
                <w:noProof/>
                <w:color w:val="F3642C" w:themeColor="text2"/>
                <w:spacing w:val="5"/>
                <w:kern w:val="28"/>
                <w:sz w:val="96"/>
                <w:szCs w:val="56"/>
                <w:lang w:eastAsia="tr-TR"/>
              </w:rPr>
              <mc:AlternateContent>
                <mc:Choice Requires="wps">
                  <w:drawing>
                    <wp:inline distT="0" distB="0" distL="0" distR="0" wp14:anchorId="4E9FC475" wp14:editId="6240A33B">
                      <wp:extent cx="6495393" cy="729615"/>
                      <wp:effectExtent l="0" t="0" r="0" b="0"/>
                      <wp:docPr id="26" name="Metin Kutusu 26" descr="Özet girilecek metin kutusu"/>
                      <wp:cNvGraphicFramePr/>
                      <a:graphic xmlns:a="http://schemas.openxmlformats.org/drawingml/2006/main">
                        <a:graphicData uri="http://schemas.microsoft.com/office/word/2010/wordprocessingShape">
                          <wps:wsp>
                            <wps:cNvSpPr txBox="1"/>
                            <wps:spPr>
                              <a:xfrm>
                                <a:off x="0" y="0"/>
                                <a:ext cx="6495393" cy="72961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rPr>
                                      <w:rStyle w:val="Balk1Char"/>
                                      <w:color w:val="9AACC3" w:themeColor="background2" w:themeShade="BF"/>
                                      <w:sz w:val="44"/>
                                      <w:szCs w:val="48"/>
                                    </w:rPr>
                                    <w:alias w:val="Belge alt başlığını girin:"/>
                                    <w:tag w:val="Belge alt başlığını girin:"/>
                                    <w:id w:val="1335039998"/>
                                    <w:dataBinding w:prefixMappings="xmlns:ns0='http://purl.org/dc/elements/1.1/' xmlns:ns1='http://schemas.openxmlformats.org/package/2006/metadata/core-properties' " w:xpath="/ns1:coreProperties[1]/ns0:subject[1]" w:storeItemID="{6C3C8BC8-F283-45AE-878A-BAB7291924A1}"/>
                                    <w15:appearance w15:val="hidden"/>
                                    <w:text w:multiLine="1"/>
                                  </w:sdtPr>
                                  <w:sdtEndPr>
                                    <w:rPr>
                                      <w:rStyle w:val="Balk1Char"/>
                                    </w:rPr>
                                  </w:sdtEndPr>
                                  <w:sdtContent>
                                    <w:p w14:paraId="4B77B22B" w14:textId="6F7D7E95" w:rsidR="009F751A" w:rsidRPr="00756029" w:rsidRDefault="009F751A" w:rsidP="00300B59">
                                      <w:pPr>
                                        <w:pStyle w:val="Altyaz"/>
                                        <w:jc w:val="center"/>
                                        <w:rPr>
                                          <w:rStyle w:val="Balk1Char"/>
                                          <w:sz w:val="44"/>
                                          <w:szCs w:val="48"/>
                                        </w:rPr>
                                      </w:pPr>
                                      <w:r w:rsidRPr="00166E0F">
                                        <w:rPr>
                                          <w:rStyle w:val="Balk1Char"/>
                                          <w:color w:val="9AACC3" w:themeColor="background2" w:themeShade="BF"/>
                                          <w:sz w:val="44"/>
                                          <w:szCs w:val="48"/>
                                        </w:rPr>
                                        <w:t>BAYÜ BİRİM İÇ DEĞERLENDİRME RAPORU</w:t>
                                      </w:r>
                                      <w:r w:rsidRPr="00166E0F">
                                        <w:rPr>
                                          <w:rStyle w:val="Balk1Char"/>
                                          <w:color w:val="9AACC3" w:themeColor="background2" w:themeShade="BF"/>
                                          <w:sz w:val="44"/>
                                          <w:szCs w:val="48"/>
                                        </w:rPr>
                                        <w:br/>
                                        <w:t>2023</w:t>
                                      </w:r>
                                    </w:p>
                                  </w:sdtContent>
                                </w:sdt>
                                <w:p w14:paraId="49FB07E4" w14:textId="77777777" w:rsidR="009F751A" w:rsidRPr="005D120C" w:rsidRDefault="009F751A" w:rsidP="00300B59">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9FC475" id="Metin Kutusu 26" o:spid="_x0000_s1028" type="#_x0000_t202" alt="Özet girilecek metin kutusu" style="width:511.45pt;height:5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" filled="f" stroked="f">
                      <v:textbox>
                        <w:txbxContent>
                          <w:sdt>
                            <w:sdtPr>
                              <w:rPr>
                                <w:rStyle w:val="Balk1Char"/>
                                <w:color w:val="9AACC3" w:themeColor="background2" w:themeShade="BF"/>
                                <w:sz w:val="44"/>
                                <w:szCs w:val="48"/>
                              </w:rPr>
                              <w:alias w:val="Belge alt başlığını girin:"/>
                              <w:tag w:val="Belge alt başlığını girin:"/>
                              <w:id w:val="1335039998"/>
                              <w:dataBinding w:prefixMappings="xmlns:ns0='http://purl.org/dc/elements/1.1/' xmlns:ns1='http://schemas.openxmlformats.org/package/2006/metadata/core-properties' " w:xpath="/ns1:coreProperties[1]/ns0:subject[1]" w:storeItemID="{6C3C8BC8-F283-45AE-878A-BAB7291924A1}"/>
                              <w15:appearance w15:val="hidden"/>
                              <w:text w:multiLine="1"/>
                            </w:sdtPr>
                            <w:sdtEndPr>
                              <w:rPr>
                                <w:rStyle w:val="Balk1Char"/>
                              </w:rPr>
                            </w:sdtEndPr>
                            <w:sdtContent>
                              <w:p w14:paraId="4B77B22B" w14:textId="6F7D7E95" w:rsidR="009F751A" w:rsidRPr="00756029" w:rsidRDefault="009F751A" w:rsidP="00300B59">
                                <w:pPr>
                                  <w:pStyle w:val="Altyaz"/>
                                  <w:jc w:val="center"/>
                                  <w:rPr>
                                    <w:rStyle w:val="Balk1Char"/>
                                    <w:sz w:val="44"/>
                                    <w:szCs w:val="48"/>
                                  </w:rPr>
                                </w:pPr>
                                <w:r w:rsidRPr="00166E0F">
                                  <w:rPr>
                                    <w:rStyle w:val="Balk1Char"/>
                                    <w:color w:val="9AACC3" w:themeColor="background2" w:themeShade="BF"/>
                                    <w:sz w:val="44"/>
                                    <w:szCs w:val="48"/>
                                  </w:rPr>
                                  <w:t>BAYÜ BİRİM İÇ DEĞERLENDİRME RAPORU</w:t>
                                </w:r>
                                <w:r w:rsidRPr="00166E0F">
                                  <w:rPr>
                                    <w:rStyle w:val="Balk1Char"/>
                                    <w:color w:val="9AACC3" w:themeColor="background2" w:themeShade="BF"/>
                                    <w:sz w:val="44"/>
                                    <w:szCs w:val="48"/>
                                  </w:rPr>
                                  <w:br/>
                                  <w:t>2023</w:t>
                                </w:r>
                              </w:p>
                            </w:sdtContent>
                          </w:sdt>
                          <w:p w14:paraId="49FB07E4" w14:textId="77777777" w:rsidR="009F751A" w:rsidRPr="005D120C" w:rsidRDefault="009F751A" w:rsidP="00300B59">
                            <w:pPr>
                              <w:jc w:val="center"/>
                              <w:rPr>
                                <w:color w:val="FFFFFF" w:themeColor="background1"/>
                              </w:rPr>
                            </w:pPr>
                          </w:p>
                        </w:txbxContent>
                      </v:textbox>
                      <w10:anchorlock/>
                    </v:shape>
                  </w:pict>
                </mc:Fallback>
              </mc:AlternateContent>
            </w:r>
          </w:p>
        </w:tc>
      </w:tr>
      <w:tr w:rsidR="00300B59" w14:paraId="3D4585E7" w14:textId="77777777" w:rsidTr="00166E0F">
        <w:trPr>
          <w:cnfStyle w:val="000000100000" w:firstRow="0" w:lastRow="0" w:firstColumn="0" w:lastColumn="0" w:oddVBand="0" w:evenVBand="0" w:oddHBand="1" w:evenHBand="0" w:firstRowFirstColumn="0" w:firstRowLastColumn="0" w:lastRowFirstColumn="0" w:lastRowLastColumn="0"/>
          <w:trHeight w:hRule="exact" w:val="2944"/>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14:paraId="463F11A6" w14:textId="77777777" w:rsidR="00300B59" w:rsidRDefault="00300B59" w:rsidP="00300B59"/>
          <w:p w14:paraId="7C9317B1" w14:textId="50083AE3" w:rsidR="00166E0F" w:rsidRDefault="00166E0F" w:rsidP="00300B59"/>
          <w:p w14:paraId="66426A55" w14:textId="77777777" w:rsidR="00166E0F" w:rsidRDefault="00166E0F" w:rsidP="00DD2BF5">
            <w:pPr>
              <w:jc w:val="center"/>
            </w:pPr>
          </w:p>
          <w:p w14:paraId="1F55E52C" w14:textId="51B1E06E" w:rsidR="00166E0F" w:rsidRDefault="00166E0F" w:rsidP="00E40E3D">
            <w:pPr>
              <w:jc w:val="center"/>
            </w:pPr>
          </w:p>
        </w:tc>
      </w:tr>
    </w:tbl>
    <w:p w14:paraId="687674AD" w14:textId="77777777" w:rsidR="00897AC4" w:rsidRDefault="00897AC4" w:rsidP="00897AC4">
      <w:pPr>
        <w:spacing w:after="0"/>
        <w:rPr>
          <w:rFonts w:asciiTheme="majorHAnsi" w:eastAsiaTheme="majorEastAsia" w:hAnsiTheme="majorHAnsi" w:cstheme="majorBidi"/>
          <w:b/>
          <w:bCs/>
          <w:color w:val="3F1D5A" w:themeColor="accent1"/>
          <w:sz w:val="32"/>
          <w:szCs w:val="26"/>
          <w:u w:val="single"/>
        </w:rPr>
      </w:pPr>
    </w:p>
    <w:p w14:paraId="3F712629" w14:textId="77777777" w:rsidR="00897AC4" w:rsidRDefault="00897AC4" w:rsidP="00897AC4">
      <w:pPr>
        <w:spacing w:after="0"/>
        <w:rPr>
          <w:rFonts w:asciiTheme="majorHAnsi" w:eastAsiaTheme="majorEastAsia" w:hAnsiTheme="majorHAnsi" w:cstheme="majorBidi"/>
          <w:b/>
          <w:bCs/>
          <w:color w:val="3F1D5A" w:themeColor="accent1"/>
          <w:sz w:val="32"/>
          <w:szCs w:val="26"/>
          <w:u w:val="single"/>
        </w:rPr>
      </w:pPr>
    </w:p>
    <w:p w14:paraId="7499E61F" w14:textId="2514AC26" w:rsidR="00897AC4" w:rsidRDefault="00897AC4" w:rsidP="00897AC4">
      <w:pPr>
        <w:spacing w:after="0"/>
        <w:rPr>
          <w:rFonts w:asciiTheme="majorHAnsi" w:eastAsiaTheme="majorEastAsia" w:hAnsiTheme="majorHAnsi" w:cstheme="majorBidi"/>
          <w:b/>
          <w:bCs/>
          <w:color w:val="3F1D5A" w:themeColor="accent1"/>
          <w:sz w:val="32"/>
          <w:szCs w:val="26"/>
          <w:u w:val="single"/>
        </w:rPr>
      </w:pPr>
    </w:p>
    <w:p w14:paraId="251CF12B" w14:textId="77777777" w:rsidR="00DD2BF5" w:rsidRDefault="00DD2BF5" w:rsidP="00897AC4">
      <w:pPr>
        <w:spacing w:after="0"/>
        <w:rPr>
          <w:rFonts w:asciiTheme="majorHAnsi" w:eastAsiaTheme="majorEastAsia" w:hAnsiTheme="majorHAnsi" w:cstheme="majorBidi"/>
          <w:b/>
          <w:bCs/>
          <w:color w:val="3F1D5A" w:themeColor="accent1"/>
          <w:sz w:val="32"/>
          <w:szCs w:val="26"/>
          <w:u w:val="single"/>
        </w:rPr>
      </w:pPr>
    </w:p>
    <w:p w14:paraId="5527A849" w14:textId="77777777" w:rsidR="00897AC4" w:rsidRDefault="00897AC4" w:rsidP="00897AC4">
      <w:pPr>
        <w:spacing w:after="0"/>
        <w:rPr>
          <w:rFonts w:asciiTheme="majorHAnsi" w:eastAsiaTheme="majorEastAsia" w:hAnsiTheme="majorHAnsi" w:cstheme="majorBidi"/>
          <w:b/>
          <w:bCs/>
          <w:color w:val="3F1D5A" w:themeColor="accent1"/>
          <w:sz w:val="32"/>
          <w:szCs w:val="26"/>
          <w:u w:val="single"/>
        </w:rPr>
      </w:pPr>
    </w:p>
    <w:p w14:paraId="1C9BFA56" w14:textId="14361B49" w:rsidR="008D7C37" w:rsidRDefault="008D7C37" w:rsidP="001017D7">
      <w:pPr>
        <w:pStyle w:val="Balk2"/>
        <w:numPr>
          <w:ilvl w:val="0"/>
          <w:numId w:val="16"/>
        </w:numPr>
      </w:pPr>
      <w:r w:rsidRPr="000E6549">
        <w:lastRenderedPageBreak/>
        <w:t xml:space="preserve">LİDERLİK, YÖNETİŞİM VE KALİTE </w:t>
      </w:r>
    </w:p>
    <w:p w14:paraId="26DF6F3D" w14:textId="77777777" w:rsidR="008D7C37" w:rsidRPr="00AD46D1" w:rsidRDefault="008D7C37" w:rsidP="008D7C37">
      <w:pPr>
        <w:pStyle w:val="Balk3"/>
        <w:rPr>
          <w:color w:val="0000FF"/>
          <w:sz w:val="26"/>
          <w:szCs w:val="26"/>
        </w:rPr>
      </w:pPr>
      <w:r w:rsidRPr="00AD46D1">
        <w:rPr>
          <w:color w:val="0000FF"/>
          <w:sz w:val="26"/>
          <w:szCs w:val="26"/>
        </w:rPr>
        <w:t xml:space="preserve">A.1. Liderlik ve Kalite </w:t>
      </w:r>
    </w:p>
    <w:p w14:paraId="30F148D6" w14:textId="5B1775D5" w:rsidR="008D7C37" w:rsidRPr="000E6549" w:rsidRDefault="008D7C37" w:rsidP="00B03F55">
      <w:pPr>
        <w:pStyle w:val="Balk4"/>
      </w:pPr>
      <w:r w:rsidRPr="000E6549">
        <w:rPr>
          <w:rStyle w:val="Balk4Char"/>
          <w:b/>
          <w:bCs/>
          <w:i/>
          <w:iCs/>
        </w:rPr>
        <w:t>A.1.1. Yönetişim Modeli ve İdari Yapı</w:t>
      </w:r>
    </w:p>
    <w:p w14:paraId="4B4F98FE" w14:textId="6AA096E3" w:rsidR="003A3D98" w:rsidRDefault="003A3D98" w:rsidP="00897AC4">
      <w:pPr>
        <w:pStyle w:val="Balk4"/>
        <w:spacing w:before="0"/>
        <w:rPr>
          <w:rFonts w:eastAsiaTheme="minorEastAsia" w:cstheme="minorBidi"/>
          <w:b w:val="0"/>
          <w:i w:val="0"/>
          <w:iCs w:val="0"/>
          <w:sz w:val="22"/>
        </w:rPr>
      </w:pPr>
      <w:r>
        <w:rPr>
          <w:rFonts w:eastAsiaTheme="minorEastAsia" w:cstheme="minorBidi"/>
          <w:b w:val="0"/>
          <w:i w:val="0"/>
          <w:iCs w:val="0"/>
          <w:sz w:val="22"/>
        </w:rPr>
        <w:t xml:space="preserve">Çocuk Eğitimi Araştırma ve Uygulama Merkezi </w:t>
      </w:r>
      <w:r w:rsidRPr="003A3D98">
        <w:rPr>
          <w:rFonts w:eastAsiaTheme="minorEastAsia" w:cstheme="minorBidi"/>
          <w:b w:val="0"/>
          <w:i w:val="0"/>
          <w:iCs w:val="0"/>
          <w:sz w:val="22"/>
        </w:rPr>
        <w:t xml:space="preserve">yönetim yapısına ilişkin </w:t>
      </w:r>
      <w:r>
        <w:rPr>
          <w:rFonts w:eastAsiaTheme="minorEastAsia" w:cstheme="minorBidi"/>
          <w:b w:val="0"/>
          <w:i w:val="0"/>
          <w:iCs w:val="0"/>
          <w:sz w:val="22"/>
        </w:rPr>
        <w:t>Müdür, Müdür</w:t>
      </w:r>
      <w:r w:rsidRPr="003A3D98">
        <w:rPr>
          <w:rFonts w:eastAsiaTheme="minorEastAsia" w:cstheme="minorBidi"/>
          <w:b w:val="0"/>
          <w:i w:val="0"/>
          <w:iCs w:val="0"/>
          <w:sz w:val="22"/>
        </w:rPr>
        <w:t xml:space="preserve"> Yardımcıları ve </w:t>
      </w:r>
      <w:r>
        <w:rPr>
          <w:rFonts w:eastAsiaTheme="minorEastAsia" w:cstheme="minorBidi"/>
          <w:b w:val="0"/>
          <w:i w:val="0"/>
          <w:iCs w:val="0"/>
          <w:sz w:val="22"/>
        </w:rPr>
        <w:t>Merkez Yönetim Kurulu</w:t>
      </w:r>
      <w:r w:rsidRPr="003A3D98">
        <w:rPr>
          <w:rFonts w:eastAsiaTheme="minorEastAsia" w:cstheme="minorBidi"/>
          <w:b w:val="0"/>
          <w:i w:val="0"/>
          <w:iCs w:val="0"/>
          <w:sz w:val="22"/>
        </w:rPr>
        <w:t xml:space="preserve"> </w:t>
      </w:r>
      <w:proofErr w:type="spellStart"/>
      <w:r w:rsidRPr="003A3D98">
        <w:rPr>
          <w:rFonts w:eastAsiaTheme="minorEastAsia" w:cstheme="minorBidi"/>
          <w:b w:val="0"/>
          <w:i w:val="0"/>
          <w:iCs w:val="0"/>
          <w:sz w:val="22"/>
        </w:rPr>
        <w:t>Kurulu</w:t>
      </w:r>
      <w:proofErr w:type="spellEnd"/>
      <w:r w:rsidRPr="003A3D98">
        <w:rPr>
          <w:rFonts w:eastAsiaTheme="minorEastAsia" w:cstheme="minorBidi"/>
          <w:b w:val="0"/>
          <w:i w:val="0"/>
          <w:iCs w:val="0"/>
          <w:sz w:val="22"/>
        </w:rPr>
        <w:t xml:space="preserve"> bulunmaktadır. Birimimizde görev tanımları ve görev dağılımlarına ilişkin bilgiler yer almaktadır. Kalite kültürünü içselleştirmek, birim iç değerlendirme sistemini etkin ve verimli kullanabilmek için oluşturulmuş komisyon ve görevlendirilmeler ilgililer ile paylaşılmıştır. Birim Kalite Komisyonunu oluşturularak üyelerin yetki, görev ve sorumlulukları tanımlanmıştır (A.1.1. Kanıt-</w:t>
      </w:r>
      <w:r w:rsidR="009364A1">
        <w:rPr>
          <w:rFonts w:eastAsiaTheme="minorEastAsia" w:cstheme="minorBidi"/>
          <w:b w:val="0"/>
          <w:i w:val="0"/>
          <w:iCs w:val="0"/>
          <w:sz w:val="22"/>
        </w:rPr>
        <w:t>1,2,3</w:t>
      </w:r>
      <w:r w:rsidRPr="003A3D98">
        <w:rPr>
          <w:rFonts w:eastAsiaTheme="minorEastAsia" w:cstheme="minorBidi"/>
          <w:b w:val="0"/>
          <w:i w:val="0"/>
          <w:iCs w:val="0"/>
          <w:sz w:val="22"/>
        </w:rPr>
        <w:t>).</w:t>
      </w:r>
    </w:p>
    <w:p w14:paraId="2DC960CD" w14:textId="21936640" w:rsidR="00324986" w:rsidRDefault="00324986" w:rsidP="00324986"/>
    <w:p w14:paraId="2EC66D8F" w14:textId="77777777" w:rsidR="00324986" w:rsidRPr="00324986" w:rsidRDefault="00324986" w:rsidP="00324986"/>
    <w:p w14:paraId="58BA7BEE" w14:textId="77777777" w:rsidR="003A3D98" w:rsidRDefault="003A3D98" w:rsidP="00897AC4">
      <w:pPr>
        <w:pStyle w:val="Balk4"/>
        <w:spacing w:before="0"/>
        <w:rPr>
          <w:rFonts w:eastAsiaTheme="minorEastAsia" w:cstheme="minorBidi"/>
          <w:b w:val="0"/>
          <w:i w:val="0"/>
          <w:iCs w:val="0"/>
          <w:sz w:val="22"/>
        </w:rPr>
      </w:pPr>
    </w:p>
    <w:p w14:paraId="5534A116" w14:textId="47AD26E8" w:rsidR="008D7C37" w:rsidRPr="00B03F55" w:rsidRDefault="008D7C37" w:rsidP="00897AC4">
      <w:pPr>
        <w:pStyle w:val="Balk4"/>
        <w:spacing w:before="0"/>
        <w:rPr>
          <w:i w:val="0"/>
          <w:iCs w:val="0"/>
        </w:rPr>
      </w:pPr>
      <w:r w:rsidRPr="000E6549">
        <w:rPr>
          <w:rStyle w:val="Balk4Char"/>
          <w:b/>
          <w:bCs/>
        </w:rPr>
        <w:t>Kanıtlar</w:t>
      </w:r>
      <w:r w:rsidR="002B3B59">
        <w:rPr>
          <w:rStyle w:val="Balk4Char"/>
          <w:b/>
          <w:bCs/>
        </w:rPr>
        <w:t xml:space="preserve"> </w:t>
      </w:r>
    </w:p>
    <w:p w14:paraId="5F14AFCB" w14:textId="0A8101E2" w:rsidR="008D7C37" w:rsidRPr="00F716E3" w:rsidRDefault="008D7C37" w:rsidP="00897AC4">
      <w:pPr>
        <w:spacing w:after="0"/>
        <w:rPr>
          <w:rStyle w:val="Balk3Char"/>
          <w:rFonts w:ascii="Times New Roman" w:hAnsi="Times New Roman" w:cs="Times New Roman"/>
          <w:b w:val="0"/>
          <w:bCs w:val="0"/>
          <w:sz w:val="24"/>
          <w:szCs w:val="20"/>
        </w:rPr>
      </w:pPr>
      <w:r w:rsidRPr="007C32FD">
        <w:rPr>
          <w:rFonts w:cs="Times New Roman"/>
          <w:b/>
          <w:i/>
          <w:u w:val="single"/>
        </w:rPr>
        <w:t>Kanıt</w:t>
      </w:r>
      <w:r w:rsidR="00897AC4">
        <w:rPr>
          <w:rFonts w:cs="Times New Roman"/>
          <w:b/>
          <w:i/>
          <w:u w:val="single"/>
        </w:rPr>
        <w:t xml:space="preserve"> </w:t>
      </w:r>
      <w:r w:rsidRPr="007C32FD">
        <w:rPr>
          <w:rFonts w:cs="Times New Roman"/>
          <w:b/>
          <w:i/>
          <w:u w:val="single"/>
        </w:rPr>
        <w:t>1:</w:t>
      </w:r>
      <w:r w:rsidRPr="00F716E3">
        <w:rPr>
          <w:rFonts w:cs="Times New Roman"/>
          <w:i/>
          <w:sz w:val="20"/>
          <w:szCs w:val="20"/>
          <w:u w:val="single"/>
        </w:rPr>
        <w:t xml:space="preserve"> </w:t>
      </w:r>
      <w:hyperlink r:id="rId7" w:history="1">
        <w:r w:rsidR="00D1739D" w:rsidRPr="00F716E3">
          <w:rPr>
            <w:rStyle w:val="Balk3Char"/>
            <w:rFonts w:ascii="Times New Roman" w:hAnsi="Times New Roman" w:cs="Times New Roman"/>
            <w:b w:val="0"/>
            <w:bCs w:val="0"/>
            <w:sz w:val="22"/>
            <w:szCs w:val="18"/>
          </w:rPr>
          <w:t>Organizasyon Şeması (1).</w:t>
        </w:r>
        <w:r w:rsidR="00D1739D" w:rsidRPr="00F716E3">
          <w:rPr>
            <w:rStyle w:val="Balk3Char"/>
            <w:rFonts w:ascii="Times New Roman" w:hAnsi="Times New Roman" w:cs="Times New Roman"/>
            <w:b w:val="0"/>
            <w:bCs w:val="0"/>
            <w:sz w:val="22"/>
            <w:szCs w:val="18"/>
          </w:rPr>
          <w:t>d</w:t>
        </w:r>
        <w:r w:rsidR="00D1739D" w:rsidRPr="00F716E3">
          <w:rPr>
            <w:rStyle w:val="Balk3Char"/>
            <w:rFonts w:ascii="Times New Roman" w:hAnsi="Times New Roman" w:cs="Times New Roman"/>
            <w:b w:val="0"/>
            <w:bCs w:val="0"/>
            <w:sz w:val="22"/>
            <w:szCs w:val="18"/>
          </w:rPr>
          <w:t>ocx</w:t>
        </w:r>
      </w:hyperlink>
    </w:p>
    <w:p w14:paraId="2F2109C1" w14:textId="527D681C" w:rsidR="00B03F55" w:rsidRPr="003A3D98" w:rsidRDefault="008D7C37" w:rsidP="00897AC4">
      <w:pPr>
        <w:spacing w:after="0"/>
        <w:rPr>
          <w:rStyle w:val="Kpr"/>
          <w:rFonts w:cs="Times New Roman"/>
          <w:i/>
          <w:color w:val="0000FF"/>
        </w:rPr>
      </w:pPr>
      <w:r w:rsidRPr="007C32FD">
        <w:rPr>
          <w:rFonts w:cs="Times New Roman"/>
          <w:b/>
          <w:i/>
          <w:u w:val="single"/>
        </w:rPr>
        <w:t>Kanıt</w:t>
      </w:r>
      <w:r w:rsidR="00897AC4">
        <w:rPr>
          <w:rFonts w:cs="Times New Roman"/>
          <w:b/>
          <w:i/>
          <w:u w:val="single"/>
        </w:rPr>
        <w:t xml:space="preserve"> </w:t>
      </w:r>
      <w:r w:rsidRPr="007C32FD">
        <w:rPr>
          <w:rFonts w:cs="Times New Roman"/>
          <w:b/>
          <w:i/>
          <w:u w:val="single"/>
        </w:rPr>
        <w:t>2:</w:t>
      </w:r>
      <w:r w:rsidRPr="007C32FD">
        <w:rPr>
          <w:rFonts w:cs="Times New Roman"/>
          <w:i/>
          <w:u w:val="single"/>
        </w:rPr>
        <w:t xml:space="preserve"> </w:t>
      </w:r>
      <w:hyperlink r:id="rId8" w:history="1">
        <w:r w:rsidR="00D1739D" w:rsidRPr="00D1739D">
          <w:rPr>
            <w:rStyle w:val="Kpr"/>
            <w:rFonts w:cs="Times New Roman"/>
            <w:i/>
          </w:rPr>
          <w:t>F. GÖREV TANI</w:t>
        </w:r>
        <w:r w:rsidR="00D1739D" w:rsidRPr="00D1739D">
          <w:rPr>
            <w:rStyle w:val="Kpr"/>
            <w:rFonts w:cs="Times New Roman"/>
            <w:i/>
          </w:rPr>
          <w:t>M</w:t>
        </w:r>
        <w:r w:rsidR="00D1739D" w:rsidRPr="00D1739D">
          <w:rPr>
            <w:rStyle w:val="Kpr"/>
            <w:rFonts w:cs="Times New Roman"/>
            <w:i/>
          </w:rPr>
          <w:t>LARI (1).doc</w:t>
        </w:r>
      </w:hyperlink>
      <w:r w:rsidR="00D1739D">
        <w:rPr>
          <w:rStyle w:val="Kpr"/>
          <w:rFonts w:cs="Times New Roman"/>
          <w:i/>
          <w:color w:val="0000FF"/>
        </w:rPr>
        <w:fldChar w:fldCharType="begin"/>
      </w:r>
      <w:r w:rsidR="00D1739D">
        <w:rPr>
          <w:rStyle w:val="Kpr"/>
          <w:rFonts w:cs="Times New Roman"/>
          <w:i/>
          <w:color w:val="0000FF"/>
        </w:rPr>
        <w:instrText>HYPERLINK "G.%20İŞ%20TANIMLARI%20(1)%20(1).doc"</w:instrText>
      </w:r>
      <w:r w:rsidR="00D1739D">
        <w:rPr>
          <w:rStyle w:val="Kpr"/>
          <w:rFonts w:cs="Times New Roman"/>
          <w:i/>
          <w:color w:val="0000FF"/>
        </w:rPr>
      </w:r>
      <w:r w:rsidR="00D1739D">
        <w:rPr>
          <w:rStyle w:val="Kpr"/>
          <w:rFonts w:cs="Times New Roman"/>
          <w:i/>
          <w:color w:val="0000FF"/>
        </w:rPr>
        <w:fldChar w:fldCharType="separate"/>
      </w:r>
    </w:p>
    <w:p w14:paraId="28F0402B" w14:textId="539C1F0C" w:rsidR="004F0679" w:rsidRPr="004F0679" w:rsidRDefault="00D1739D" w:rsidP="00897AC4">
      <w:pPr>
        <w:spacing w:after="0"/>
        <w:rPr>
          <w:rStyle w:val="Kpr"/>
          <w:rFonts w:cs="Times New Roman"/>
          <w:i/>
          <w:color w:val="0033CC"/>
        </w:rPr>
      </w:pPr>
      <w:r>
        <w:rPr>
          <w:rStyle w:val="Kpr"/>
          <w:rFonts w:cs="Times New Roman"/>
          <w:i/>
          <w:color w:val="0000FF"/>
        </w:rPr>
        <w:fldChar w:fldCharType="end"/>
      </w:r>
      <w:r w:rsidR="004F0679" w:rsidRPr="007C32FD">
        <w:rPr>
          <w:rStyle w:val="Kpr"/>
          <w:rFonts w:cs="Times New Roman"/>
          <w:b/>
          <w:i/>
          <w:color w:val="auto"/>
        </w:rPr>
        <w:t xml:space="preserve">Kanıt </w:t>
      </w:r>
      <w:r w:rsidR="00024403">
        <w:rPr>
          <w:rStyle w:val="Kpr"/>
          <w:rFonts w:cs="Times New Roman"/>
          <w:b/>
          <w:i/>
          <w:color w:val="auto"/>
        </w:rPr>
        <w:t>3</w:t>
      </w:r>
      <w:r w:rsidR="004F0679" w:rsidRPr="007C32FD">
        <w:rPr>
          <w:rStyle w:val="Kpr"/>
          <w:rFonts w:cs="Times New Roman"/>
          <w:b/>
          <w:i/>
          <w:color w:val="auto"/>
        </w:rPr>
        <w:t>:</w:t>
      </w:r>
      <w:r w:rsidR="004F0679" w:rsidRPr="007C32FD">
        <w:rPr>
          <w:rStyle w:val="Kpr"/>
          <w:rFonts w:cs="Times New Roman"/>
          <w:i/>
          <w:color w:val="auto"/>
        </w:rPr>
        <w:t xml:space="preserve"> </w:t>
      </w:r>
      <w:r w:rsidR="002B3B59">
        <w:rPr>
          <w:rStyle w:val="Kpr"/>
          <w:rFonts w:cs="Times New Roman"/>
          <w:i/>
          <w:color w:val="0033CC"/>
        </w:rPr>
        <w:t xml:space="preserve"> </w:t>
      </w:r>
      <w:hyperlink r:id="rId9" w:history="1">
        <w:r w:rsidR="003A3D98" w:rsidRPr="003A3D98">
          <w:rPr>
            <w:rStyle w:val="Kpr"/>
            <w:rFonts w:cs="Times New Roman"/>
            <w:i/>
          </w:rPr>
          <w:t>G. İŞ TANIMLA</w:t>
        </w:r>
        <w:r w:rsidR="003A3D98" w:rsidRPr="003A3D98">
          <w:rPr>
            <w:rStyle w:val="Kpr"/>
            <w:rFonts w:cs="Times New Roman"/>
            <w:i/>
          </w:rPr>
          <w:t>R</w:t>
        </w:r>
        <w:r w:rsidR="003A3D98" w:rsidRPr="003A3D98">
          <w:rPr>
            <w:rStyle w:val="Kpr"/>
            <w:rFonts w:cs="Times New Roman"/>
            <w:i/>
          </w:rPr>
          <w:t>I (1) (1).doc</w:t>
        </w:r>
      </w:hyperlink>
    </w:p>
    <w:p w14:paraId="64C03632" w14:textId="77777777" w:rsidR="008D7C37" w:rsidRPr="000E6549" w:rsidRDefault="008D7C37" w:rsidP="008D7C37"/>
    <w:p w14:paraId="45827C6E" w14:textId="5291AB74" w:rsidR="008D7C37" w:rsidRPr="000E6549" w:rsidRDefault="008D7C37" w:rsidP="00CF2245">
      <w:pPr>
        <w:pStyle w:val="Balk4"/>
      </w:pPr>
      <w:r w:rsidRPr="000E6549">
        <w:t xml:space="preserve">A.1.2. Liderlik </w:t>
      </w:r>
    </w:p>
    <w:p w14:paraId="3AD2D9C5" w14:textId="4867D2BE" w:rsidR="008D7C37" w:rsidRPr="00CF2245" w:rsidRDefault="008D7C37" w:rsidP="008D7C37">
      <w:pPr>
        <w:rPr>
          <w:bCs/>
        </w:rPr>
      </w:pPr>
      <w:r w:rsidRPr="00CF2245">
        <w:rPr>
          <w:bCs/>
        </w:rPr>
        <w:t>B</w:t>
      </w:r>
      <w:r w:rsidR="00CF2245">
        <w:rPr>
          <w:bCs/>
        </w:rPr>
        <w:t>u başlık altında b</w:t>
      </w:r>
      <w:r w:rsidRPr="00CF2245">
        <w:rPr>
          <w:bCs/>
        </w:rPr>
        <w:t xml:space="preserve">irimlerde liderlik anlayışı ve koordinasyon hakkında bilgi verilmelidir. Liderler kurumun değerleri ve hedefleri doğrultusunda stratejilerinin yanı sıra; yetki paylaşımını, ilişkileri, zamanı, kurumsal  </w:t>
      </w:r>
      <w:r w:rsidR="00000177">
        <w:rPr>
          <w:bCs/>
        </w:rPr>
        <w:t xml:space="preserve"> </w:t>
      </w:r>
      <w:r w:rsidRPr="00CF2245">
        <w:rPr>
          <w:bCs/>
        </w:rPr>
        <w:t xml:space="preserve">motivasyon ve stresi de etkin ve dengeli biçimde yönettiğine dair kanıtlar sunmalıdır. Akademik ve idari birimler ile yönetim arasında etkin bir iletişim ağı oluşturulduğuna dair kanıtlar yer almalıdır. </w:t>
      </w:r>
    </w:p>
    <w:p w14:paraId="45F91F93" w14:textId="77777777" w:rsidR="008D7C37" w:rsidRPr="000E6549" w:rsidRDefault="008D7C37" w:rsidP="00897AC4">
      <w:pPr>
        <w:pStyle w:val="Balk4"/>
        <w:spacing w:before="0"/>
        <w:rPr>
          <w:rStyle w:val="Balk4Char"/>
          <w:b/>
          <w:bCs/>
        </w:rPr>
      </w:pPr>
      <w:r w:rsidRPr="000E6549">
        <w:rPr>
          <w:rStyle w:val="Balk4Char"/>
          <w:b/>
          <w:bCs/>
        </w:rPr>
        <w:t>Kanıtlar</w:t>
      </w:r>
    </w:p>
    <w:p w14:paraId="770ADAF6" w14:textId="1B89D3F5" w:rsidR="00CF2245" w:rsidRPr="00897AC4" w:rsidRDefault="004F0679" w:rsidP="00897AC4">
      <w:pPr>
        <w:spacing w:after="0"/>
        <w:rPr>
          <w:rStyle w:val="Kpr"/>
          <w:rFonts w:cs="Times New Roman"/>
          <w:i/>
          <w:color w:val="0000FF"/>
        </w:rPr>
      </w:pPr>
      <w:r w:rsidRPr="00897AC4">
        <w:rPr>
          <w:rStyle w:val="Kpr"/>
          <w:rFonts w:cs="Times New Roman"/>
          <w:b/>
          <w:i/>
          <w:color w:val="auto"/>
        </w:rPr>
        <w:t>Kanıt 4:</w:t>
      </w:r>
      <w:r w:rsidRPr="00897AC4">
        <w:rPr>
          <w:rStyle w:val="Kpr"/>
          <w:rFonts w:cs="Times New Roman"/>
          <w:i/>
          <w:color w:val="auto"/>
        </w:rPr>
        <w:t xml:space="preserve"> </w:t>
      </w:r>
      <w:r w:rsidR="00CF2245" w:rsidRPr="00897AC4">
        <w:rPr>
          <w:rStyle w:val="Kpr"/>
          <w:rFonts w:cs="Times New Roman"/>
          <w:i/>
          <w:color w:val="0000FF"/>
        </w:rPr>
        <w:t xml:space="preserve"> </w:t>
      </w:r>
      <w:hyperlink r:id="rId10" w:history="1">
        <w:r w:rsidR="00024403" w:rsidRPr="00024403">
          <w:rPr>
            <w:rStyle w:val="Kpr"/>
            <w:rFonts w:cs="Times New Roman"/>
            <w:i/>
          </w:rPr>
          <w:t>B. HEDEFLER (1).doc</w:t>
        </w:r>
      </w:hyperlink>
    </w:p>
    <w:p w14:paraId="013D2F69" w14:textId="54A83AEA" w:rsidR="008D7C37" w:rsidRPr="00897AC4" w:rsidRDefault="00CF2245" w:rsidP="00897AC4">
      <w:pPr>
        <w:spacing w:after="0"/>
        <w:rPr>
          <w:i/>
          <w:color w:val="0000FF"/>
        </w:rPr>
      </w:pPr>
      <w:r w:rsidRPr="00897AC4">
        <w:rPr>
          <w:b/>
          <w:i/>
          <w:u w:val="single"/>
        </w:rPr>
        <w:t>Kanıt 5:</w:t>
      </w:r>
      <w:r w:rsidRPr="00897AC4">
        <w:rPr>
          <w:i/>
        </w:rPr>
        <w:t xml:space="preserve"> </w:t>
      </w:r>
      <w:r w:rsidR="007C32FD" w:rsidRPr="00897AC4">
        <w:rPr>
          <w:rStyle w:val="Kpr"/>
          <w:rFonts w:cs="Times New Roman"/>
          <w:i/>
          <w:color w:val="0000FF"/>
        </w:rPr>
        <w:t xml:space="preserve"> </w:t>
      </w:r>
      <w:hyperlink r:id="rId11" w:history="1">
        <w:r w:rsidR="00024403" w:rsidRPr="00024403">
          <w:rPr>
            <w:rStyle w:val="Kpr"/>
            <w:rFonts w:cs="Times New Roman"/>
            <w:i/>
          </w:rPr>
          <w:t>D. ÇALIŞMA PROGRAMLARI (3).doc</w:t>
        </w:r>
      </w:hyperlink>
    </w:p>
    <w:p w14:paraId="2CF6684A" w14:textId="695F4CA2" w:rsidR="004F0679" w:rsidRDefault="008D7C37" w:rsidP="00897AC4">
      <w:pPr>
        <w:spacing w:after="0"/>
        <w:rPr>
          <w:rStyle w:val="Kpr"/>
          <w:rFonts w:cs="Times New Roman"/>
          <w:i/>
          <w:color w:val="0000FF"/>
        </w:rPr>
      </w:pPr>
      <w:r w:rsidRPr="00897AC4">
        <w:rPr>
          <w:rStyle w:val="Kpr"/>
          <w:b/>
          <w:i/>
          <w:color w:val="auto"/>
        </w:rPr>
        <w:t>Kanıt</w:t>
      </w:r>
      <w:r w:rsidR="00C720E5">
        <w:rPr>
          <w:rStyle w:val="Kpr"/>
          <w:b/>
          <w:i/>
          <w:color w:val="auto"/>
        </w:rPr>
        <w:t xml:space="preserve"> </w:t>
      </w:r>
      <w:r w:rsidR="00CF2245" w:rsidRPr="00897AC4">
        <w:rPr>
          <w:rStyle w:val="Kpr"/>
          <w:b/>
          <w:i/>
          <w:color w:val="auto"/>
        </w:rPr>
        <w:t>6</w:t>
      </w:r>
      <w:r w:rsidRPr="00897AC4">
        <w:rPr>
          <w:rFonts w:cs="Times New Roman"/>
          <w:b/>
          <w:i/>
          <w:u w:val="single"/>
        </w:rPr>
        <w:t>:</w:t>
      </w:r>
      <w:r w:rsidRPr="00897AC4">
        <w:rPr>
          <w:rFonts w:cs="Times New Roman"/>
          <w:i/>
          <w:color w:val="FF0000"/>
          <w:u w:val="single"/>
        </w:rPr>
        <w:t xml:space="preserve"> </w:t>
      </w:r>
      <w:r w:rsidRPr="00897AC4">
        <w:rPr>
          <w:rStyle w:val="Kpr"/>
          <w:rFonts w:cs="Times New Roman"/>
          <w:i/>
          <w:color w:val="0000FF"/>
        </w:rPr>
        <w:t xml:space="preserve"> </w:t>
      </w:r>
      <w:hyperlink r:id="rId12" w:history="1">
        <w:r w:rsidR="00024403" w:rsidRPr="00024403">
          <w:rPr>
            <w:rStyle w:val="Kpr"/>
            <w:rFonts w:cs="Times New Roman"/>
            <w:i/>
          </w:rPr>
          <w:t>E. 2023-2024 YILLIK EĞİTİM PLANI.doc</w:t>
        </w:r>
      </w:hyperlink>
    </w:p>
    <w:p w14:paraId="080BCD7A" w14:textId="5BB0F628" w:rsidR="00024403" w:rsidRPr="00024403" w:rsidRDefault="00024403" w:rsidP="00897AC4">
      <w:pPr>
        <w:spacing w:after="0"/>
        <w:rPr>
          <w:rStyle w:val="Kpr"/>
          <w:rFonts w:cs="Times New Roman"/>
          <w:b/>
          <w:bCs/>
          <w:i/>
          <w:color w:val="auto"/>
        </w:rPr>
      </w:pPr>
      <w:r>
        <w:rPr>
          <w:rStyle w:val="Kpr"/>
          <w:rFonts w:cs="Times New Roman"/>
          <w:b/>
          <w:bCs/>
          <w:i/>
          <w:color w:val="auto"/>
        </w:rPr>
        <w:t xml:space="preserve">Kanıt 7: </w:t>
      </w:r>
      <w:hyperlink r:id="rId13" w:history="1">
        <w:r w:rsidRPr="00024403">
          <w:rPr>
            <w:rStyle w:val="Kpr"/>
            <w:rFonts w:cs="Times New Roman"/>
            <w:b/>
            <w:bCs/>
            <w:i/>
          </w:rPr>
          <w:t>Hedef Planı 3 gerçekleş</w:t>
        </w:r>
        <w:r w:rsidRPr="00024403">
          <w:rPr>
            <w:rStyle w:val="Kpr"/>
            <w:rFonts w:cs="Times New Roman"/>
            <w:b/>
            <w:bCs/>
            <w:i/>
          </w:rPr>
          <w:t>m</w:t>
        </w:r>
        <w:r w:rsidRPr="00024403">
          <w:rPr>
            <w:rStyle w:val="Kpr"/>
            <w:rFonts w:cs="Times New Roman"/>
            <w:b/>
            <w:bCs/>
            <w:i/>
          </w:rPr>
          <w:t>eler.doc</w:t>
        </w:r>
      </w:hyperlink>
    </w:p>
    <w:p w14:paraId="25484CD5" w14:textId="77777777" w:rsidR="007C32FD" w:rsidRPr="002F6DC4" w:rsidRDefault="007C32FD" w:rsidP="008D7C37">
      <w:pPr>
        <w:spacing w:after="0"/>
        <w:rPr>
          <w:rStyle w:val="Kpr"/>
          <w:rFonts w:cs="Times New Roman"/>
          <w:i/>
          <w:color w:val="00B0F0"/>
        </w:rPr>
      </w:pPr>
    </w:p>
    <w:p w14:paraId="10EA6D7C" w14:textId="46F1CA8F" w:rsidR="008D7C37" w:rsidRPr="000E6549" w:rsidRDefault="008D7C37" w:rsidP="00CF2245">
      <w:pPr>
        <w:pStyle w:val="Balk4"/>
      </w:pPr>
      <w:r w:rsidRPr="000E6549">
        <w:t>A.1.3. Kurumsal Dönüşüm Kapasitesi</w:t>
      </w:r>
    </w:p>
    <w:p w14:paraId="48ED1562" w14:textId="188B0CAF" w:rsidR="008D7C37" w:rsidRPr="00000177" w:rsidRDefault="008D7C37" w:rsidP="008D7C37">
      <w:pPr>
        <w:rPr>
          <w:bCs/>
        </w:rPr>
      </w:pPr>
      <w:r w:rsidRPr="00000177">
        <w:rPr>
          <w:bCs/>
        </w:rPr>
        <w:t>Geleceğe uyum için amaç, misyon ve hedefler doğrultusunda birimi dönüştürmek üzere değişim yönetimi, kıyaslama, yenilik yönetimi gibi yaklaşımlar var mıdır</w:t>
      </w:r>
      <w:r w:rsidR="00000177" w:rsidRPr="00000177">
        <w:rPr>
          <w:bCs/>
        </w:rPr>
        <w:t xml:space="preserve"> sorusunun cevabının veril</w:t>
      </w:r>
      <w:r w:rsidR="00000177">
        <w:rPr>
          <w:bCs/>
        </w:rPr>
        <w:t>m</w:t>
      </w:r>
      <w:r w:rsidR="00000177" w:rsidRPr="00000177">
        <w:rPr>
          <w:bCs/>
        </w:rPr>
        <w:t>esi beklenmektedir.</w:t>
      </w:r>
    </w:p>
    <w:p w14:paraId="0254291F" w14:textId="5812C9B2" w:rsidR="008D7C37" w:rsidRPr="00CF2245" w:rsidRDefault="008D7C37" w:rsidP="00897AC4">
      <w:pPr>
        <w:pStyle w:val="Balk4"/>
        <w:spacing w:before="0"/>
        <w:rPr>
          <w:i w:val="0"/>
          <w:iCs w:val="0"/>
        </w:rPr>
      </w:pPr>
      <w:r w:rsidRPr="000E6549">
        <w:rPr>
          <w:rStyle w:val="Balk4Char"/>
          <w:b/>
          <w:bCs/>
        </w:rPr>
        <w:t>Kanıtlar</w:t>
      </w:r>
    </w:p>
    <w:p w14:paraId="6FEF0A4C" w14:textId="36B28A2C" w:rsidR="007C32FD" w:rsidRPr="007C32FD" w:rsidRDefault="008D7C37" w:rsidP="00897AC4">
      <w:pPr>
        <w:spacing w:after="0"/>
        <w:rPr>
          <w:bCs/>
          <w:color w:val="0000FF"/>
        </w:rPr>
      </w:pPr>
      <w:r w:rsidRPr="007C32FD">
        <w:rPr>
          <w:rFonts w:cs="Times New Roman"/>
          <w:b/>
          <w:i/>
          <w:u w:val="single"/>
        </w:rPr>
        <w:t>Kanıt</w:t>
      </w:r>
      <w:r w:rsidR="00C720E5">
        <w:rPr>
          <w:rFonts w:cs="Times New Roman"/>
          <w:b/>
          <w:i/>
          <w:u w:val="single"/>
        </w:rPr>
        <w:t xml:space="preserve"> 7</w:t>
      </w:r>
      <w:r w:rsidRPr="007C32FD">
        <w:rPr>
          <w:rFonts w:cs="Times New Roman"/>
          <w:b/>
          <w:i/>
          <w:u w:val="single"/>
        </w:rPr>
        <w:t>:</w:t>
      </w:r>
      <w:r w:rsidRPr="007C32FD">
        <w:rPr>
          <w:rFonts w:cs="Times New Roman"/>
          <w:i/>
          <w:u w:val="single"/>
        </w:rPr>
        <w:t xml:space="preserve"> </w:t>
      </w:r>
      <w:r w:rsidR="007C32FD" w:rsidRPr="007C32FD">
        <w:rPr>
          <w:bCs/>
          <w:color w:val="0000FF"/>
        </w:rPr>
        <w:t>EKYS kurulumu, Kurumun BM hedefleri doğrultusunda yapılan çalışma örnekleri burada yer alabilir</w:t>
      </w:r>
    </w:p>
    <w:p w14:paraId="07AB44D4" w14:textId="74FD1FFA" w:rsidR="007C32FD" w:rsidRDefault="007C32FD" w:rsidP="00897AC4">
      <w:pPr>
        <w:spacing w:after="0"/>
        <w:rPr>
          <w:rStyle w:val="Kpr"/>
          <w:rFonts w:cs="Times New Roman"/>
          <w:i/>
          <w:color w:val="0033CC"/>
        </w:rPr>
      </w:pPr>
      <w:r w:rsidRPr="00337361">
        <w:rPr>
          <w:b/>
          <w:bCs/>
          <w:i/>
          <w:iCs/>
          <w:u w:val="single"/>
        </w:rPr>
        <w:t>Kanıt</w:t>
      </w:r>
      <w:r w:rsidR="00C720E5" w:rsidRPr="00337361">
        <w:rPr>
          <w:b/>
          <w:bCs/>
          <w:i/>
          <w:iCs/>
          <w:u w:val="single"/>
        </w:rPr>
        <w:t xml:space="preserve"> </w:t>
      </w:r>
      <w:r w:rsidR="00337361" w:rsidRPr="00337361">
        <w:rPr>
          <w:b/>
          <w:bCs/>
          <w:i/>
          <w:iCs/>
          <w:u w:val="single"/>
        </w:rPr>
        <w:t>8:</w:t>
      </w:r>
      <w:r w:rsidR="00337361" w:rsidRPr="007C32FD">
        <w:rPr>
          <w:bCs/>
        </w:rPr>
        <w:t xml:space="preserve"> Kurum</w:t>
      </w:r>
      <w:r w:rsidRPr="007C32FD">
        <w:rPr>
          <w:rStyle w:val="Kpr"/>
          <w:rFonts w:cs="Times New Roman"/>
          <w:i/>
          <w:color w:val="0000FF"/>
        </w:rPr>
        <w:t xml:space="preserve"> ve </w:t>
      </w:r>
      <w:r w:rsidR="00337361" w:rsidRPr="007C32FD">
        <w:rPr>
          <w:rFonts w:cs="Times New Roman"/>
          <w:i/>
          <w:color w:val="0000FF"/>
          <w:u w:val="single"/>
        </w:rPr>
        <w:t>Birim 2023</w:t>
      </w:r>
      <w:r w:rsidRPr="007C32FD">
        <w:rPr>
          <w:rStyle w:val="Kpr"/>
          <w:rFonts w:cs="Times New Roman"/>
          <w:i/>
          <w:color w:val="0000FF"/>
        </w:rPr>
        <w:t xml:space="preserve"> YGG </w:t>
      </w:r>
      <w:r w:rsidR="00337361" w:rsidRPr="007C32FD">
        <w:rPr>
          <w:rStyle w:val="Kpr"/>
          <w:rFonts w:cs="Times New Roman"/>
          <w:i/>
          <w:color w:val="0000FF"/>
        </w:rPr>
        <w:t>Toplantısı Kararları</w:t>
      </w:r>
      <w:r w:rsidRPr="007C32FD">
        <w:rPr>
          <w:rStyle w:val="Kpr"/>
          <w:rFonts w:cs="Times New Roman"/>
          <w:i/>
          <w:color w:val="0000FF"/>
        </w:rPr>
        <w:t xml:space="preserve"> toplantıları, YGG kararı uygulama ve izleme dokümanı kanıt olarak konulabilir </w:t>
      </w:r>
    </w:p>
    <w:p w14:paraId="0F415FF6" w14:textId="579B3696" w:rsidR="008D7C37" w:rsidRPr="007C32FD" w:rsidRDefault="007C32FD" w:rsidP="00897AC4">
      <w:pPr>
        <w:spacing w:after="0"/>
        <w:rPr>
          <w:bCs/>
          <w:color w:val="0033CC"/>
        </w:rPr>
      </w:pPr>
      <w:r w:rsidRPr="00DD2BF5">
        <w:rPr>
          <w:rFonts w:cs="Times New Roman"/>
          <w:b/>
          <w:u w:val="single"/>
        </w:rPr>
        <w:t>Kanıt</w:t>
      </w:r>
      <w:r w:rsidR="00C720E5" w:rsidRPr="00DD2BF5">
        <w:rPr>
          <w:rFonts w:cs="Times New Roman"/>
          <w:b/>
          <w:u w:val="single"/>
        </w:rPr>
        <w:t xml:space="preserve"> </w:t>
      </w:r>
      <w:proofErr w:type="gramStart"/>
      <w:r w:rsidR="00C720E5" w:rsidRPr="00DD2BF5">
        <w:rPr>
          <w:rFonts w:cs="Times New Roman"/>
          <w:b/>
          <w:u w:val="single"/>
        </w:rPr>
        <w:t>9</w:t>
      </w:r>
      <w:r w:rsidRPr="00DD2BF5">
        <w:rPr>
          <w:rFonts w:cs="Times New Roman"/>
          <w:b/>
          <w:u w:val="single"/>
        </w:rPr>
        <w:t>:</w:t>
      </w:r>
      <w:r w:rsidRPr="007C32FD">
        <w:rPr>
          <w:rFonts w:cs="Times New Roman"/>
          <w:i/>
          <w:u w:val="single"/>
        </w:rPr>
        <w:t xml:space="preserve"> </w:t>
      </w:r>
      <w:r w:rsidRPr="007C32FD">
        <w:rPr>
          <w:bCs/>
        </w:rPr>
        <w:t xml:space="preserve"> </w:t>
      </w:r>
      <w:r w:rsidR="008D7C37" w:rsidRPr="00A859CC">
        <w:rPr>
          <w:rStyle w:val="Kpr"/>
          <w:rFonts w:cs="Times New Roman"/>
          <w:i/>
          <w:color w:val="0000FF"/>
        </w:rPr>
        <w:t>XYZ</w:t>
      </w:r>
      <w:proofErr w:type="gramEnd"/>
      <w:r w:rsidR="008D7C37" w:rsidRPr="00A859CC">
        <w:rPr>
          <w:rStyle w:val="Kpr"/>
          <w:rFonts w:cs="Times New Roman"/>
          <w:i/>
          <w:color w:val="0000FF"/>
        </w:rPr>
        <w:t xml:space="preserve"> Teknolojisinin veya Uygulamasının Tanıtımı/Eğitimi, eğitim katılımcı listesi, materyali vb.</w:t>
      </w:r>
      <w:r w:rsidRPr="00A859CC">
        <w:rPr>
          <w:rStyle w:val="Kpr"/>
          <w:rFonts w:cs="Times New Roman"/>
          <w:i/>
          <w:color w:val="0000FF"/>
        </w:rPr>
        <w:t xml:space="preserve"> kanıtlar</w:t>
      </w:r>
    </w:p>
    <w:p w14:paraId="28960230" w14:textId="38C3852B" w:rsidR="008D7C37" w:rsidRPr="000E6549" w:rsidRDefault="008D7C37" w:rsidP="00CF2245">
      <w:pPr>
        <w:pStyle w:val="Balk4"/>
      </w:pPr>
      <w:r w:rsidRPr="000E6549">
        <w:t>A.1.4. İç Kalite Güvencesi Mekanizmaları</w:t>
      </w:r>
    </w:p>
    <w:p w14:paraId="063786FC" w14:textId="07CC9F22" w:rsidR="008D7C37" w:rsidRPr="007C32FD" w:rsidRDefault="00000177" w:rsidP="008D7C37">
      <w:pPr>
        <w:rPr>
          <w:bCs/>
        </w:rPr>
      </w:pPr>
      <w:r w:rsidRPr="007C32FD">
        <w:rPr>
          <w:bCs/>
        </w:rPr>
        <w:t xml:space="preserve">Birim </w:t>
      </w:r>
      <w:r w:rsidR="008D7C37" w:rsidRPr="007C32FD">
        <w:rPr>
          <w:bCs/>
        </w:rPr>
        <w:t>PUKÖ çevrimleri ile takvim yılı temelinde hangi işlem, süreç, mekanizmaların devreye gireceği</w:t>
      </w:r>
      <w:r w:rsidRPr="007C32FD">
        <w:rPr>
          <w:bCs/>
        </w:rPr>
        <w:t>ni</w:t>
      </w:r>
      <w:r w:rsidR="008D7C37" w:rsidRPr="007C32FD">
        <w:rPr>
          <w:bCs/>
        </w:rPr>
        <w:t xml:space="preserve"> planlanmalıdır. Sorumluluklar ve </w:t>
      </w:r>
      <w:r w:rsidRPr="007C32FD">
        <w:rPr>
          <w:bCs/>
        </w:rPr>
        <w:t>yetkiler tanımlanmalıdır. Kurum</w:t>
      </w:r>
      <w:r w:rsidR="008D7C37" w:rsidRPr="007C32FD">
        <w:rPr>
          <w:bCs/>
        </w:rPr>
        <w:t xml:space="preserve"> politika</w:t>
      </w:r>
      <w:r w:rsidRPr="007C32FD">
        <w:rPr>
          <w:bCs/>
        </w:rPr>
        <w:t>sı</w:t>
      </w:r>
      <w:r w:rsidR="008D7C37" w:rsidRPr="007C32FD">
        <w:rPr>
          <w:bCs/>
        </w:rPr>
        <w:t xml:space="preserve"> ayrıntılarının yer aldığı erişilebilen ve güncellenen bir doküman bulunma</w:t>
      </w:r>
      <w:r w:rsidRPr="007C32FD">
        <w:rPr>
          <w:bCs/>
        </w:rPr>
        <w:t xml:space="preserve">lıdır. </w:t>
      </w:r>
      <w:r w:rsidR="008D7C37" w:rsidRPr="007C32FD">
        <w:rPr>
          <w:bCs/>
        </w:rPr>
        <w:t>Kurumun Kalite Komisyonunun süreç ve uygulamaları tanımlı</w:t>
      </w:r>
      <w:r w:rsidRPr="007C32FD">
        <w:rPr>
          <w:bCs/>
        </w:rPr>
        <w:t xml:space="preserve"> olmalı ve </w:t>
      </w:r>
      <w:r w:rsidR="008D7C37" w:rsidRPr="007C32FD">
        <w:rPr>
          <w:bCs/>
        </w:rPr>
        <w:t xml:space="preserve">kurum çalışanlarınca bilinmelidir. </w:t>
      </w:r>
    </w:p>
    <w:p w14:paraId="55FA4D2D" w14:textId="57F7EDF0" w:rsidR="008D7C37" w:rsidRPr="00CF2245" w:rsidRDefault="008D7C37" w:rsidP="00CF2245">
      <w:pPr>
        <w:pStyle w:val="Balk4"/>
        <w:rPr>
          <w:i w:val="0"/>
          <w:iCs w:val="0"/>
        </w:rPr>
      </w:pPr>
      <w:r w:rsidRPr="000E6549">
        <w:rPr>
          <w:rStyle w:val="Balk4Char"/>
          <w:b/>
          <w:bCs/>
        </w:rPr>
        <w:t>Kanıtlar</w:t>
      </w:r>
    </w:p>
    <w:p w14:paraId="7E6F912F" w14:textId="2CFFEF72" w:rsidR="008D7C37" w:rsidRDefault="008D7C37" w:rsidP="008D7C37">
      <w:pPr>
        <w:spacing w:after="0"/>
        <w:rPr>
          <w:rStyle w:val="Kpr"/>
          <w:rFonts w:cs="Times New Roman"/>
          <w:i/>
          <w:color w:val="FF0000"/>
        </w:rPr>
      </w:pPr>
      <w:r w:rsidRPr="007C32FD">
        <w:rPr>
          <w:rFonts w:cs="Times New Roman"/>
          <w:b/>
          <w:i/>
          <w:u w:val="single"/>
        </w:rPr>
        <w:t>Kanıt</w:t>
      </w:r>
      <w:r w:rsidR="00C720E5">
        <w:rPr>
          <w:rFonts w:cs="Times New Roman"/>
          <w:b/>
          <w:i/>
          <w:u w:val="single"/>
        </w:rPr>
        <w:t xml:space="preserve"> 10</w:t>
      </w:r>
      <w:r w:rsidRPr="007C32FD">
        <w:rPr>
          <w:rFonts w:cs="Times New Roman"/>
          <w:b/>
          <w:i/>
          <w:u w:val="single"/>
        </w:rPr>
        <w:t>:</w:t>
      </w:r>
      <w:r w:rsidRPr="007C32FD">
        <w:rPr>
          <w:rFonts w:cs="Times New Roman"/>
          <w:i/>
          <w:u w:val="single"/>
        </w:rPr>
        <w:t xml:space="preserve"> </w:t>
      </w:r>
      <w:r w:rsidR="00872334" w:rsidRPr="00872334">
        <w:rPr>
          <w:rFonts w:cs="Times New Roman"/>
          <w:i/>
          <w:color w:val="0000FF"/>
          <w:u w:val="single"/>
        </w:rPr>
        <w:t xml:space="preserve">Yıllık </w:t>
      </w:r>
      <w:r w:rsidR="00000177" w:rsidRPr="00872334">
        <w:rPr>
          <w:rStyle w:val="Kpr"/>
          <w:rFonts w:cs="Times New Roman"/>
          <w:i/>
          <w:color w:val="0000FF"/>
        </w:rPr>
        <w:t xml:space="preserve">Hedefler, Hedef Planları, Çalışma Programı, Eğitim Planı </w:t>
      </w:r>
    </w:p>
    <w:p w14:paraId="1921B01D" w14:textId="09113CFE" w:rsidR="008D7C37" w:rsidRPr="000E6549" w:rsidRDefault="008D7C37" w:rsidP="008D7C37">
      <w:pPr>
        <w:spacing w:after="0"/>
        <w:rPr>
          <w:rStyle w:val="Kpr"/>
          <w:rFonts w:cs="Times New Roman"/>
          <w:i/>
          <w:color w:val="FF0000"/>
        </w:rPr>
      </w:pPr>
      <w:r w:rsidRPr="007C32FD">
        <w:rPr>
          <w:rStyle w:val="Kpr"/>
          <w:rFonts w:cs="Times New Roman"/>
          <w:b/>
          <w:bCs/>
          <w:i/>
          <w:color w:val="auto"/>
        </w:rPr>
        <w:t>Kanıt</w:t>
      </w:r>
      <w:r w:rsidR="00C720E5">
        <w:rPr>
          <w:rStyle w:val="Kpr"/>
          <w:rFonts w:cs="Times New Roman"/>
          <w:b/>
          <w:bCs/>
          <w:i/>
          <w:color w:val="auto"/>
        </w:rPr>
        <w:t xml:space="preserve"> 11</w:t>
      </w:r>
      <w:r w:rsidRPr="007C32FD">
        <w:rPr>
          <w:rStyle w:val="Kpr"/>
          <w:rFonts w:cs="Times New Roman"/>
          <w:b/>
          <w:bCs/>
          <w:i/>
          <w:color w:val="auto"/>
        </w:rPr>
        <w:t>:</w:t>
      </w:r>
      <w:r w:rsidRPr="007C32FD">
        <w:rPr>
          <w:rStyle w:val="Kpr"/>
          <w:rFonts w:cs="Times New Roman"/>
          <w:i/>
          <w:color w:val="auto"/>
        </w:rPr>
        <w:t xml:space="preserve"> </w:t>
      </w:r>
      <w:r w:rsidRPr="007C32FD">
        <w:rPr>
          <w:rStyle w:val="Kpr"/>
          <w:rFonts w:cs="Times New Roman"/>
          <w:i/>
          <w:color w:val="0000FF"/>
        </w:rPr>
        <w:t>Birim Kalite Ko</w:t>
      </w:r>
      <w:r w:rsidR="00872334" w:rsidRPr="007C32FD">
        <w:rPr>
          <w:rStyle w:val="Kpr"/>
          <w:rFonts w:cs="Times New Roman"/>
          <w:i/>
          <w:color w:val="0000FF"/>
        </w:rPr>
        <w:t>misyonu Görevlendirme yazısı</w:t>
      </w:r>
    </w:p>
    <w:p w14:paraId="3C6DFBB6" w14:textId="6C852FC6" w:rsidR="008D7C37" w:rsidRPr="007C32FD" w:rsidRDefault="008D7C37" w:rsidP="008D7C37">
      <w:pPr>
        <w:spacing w:after="0"/>
        <w:rPr>
          <w:rStyle w:val="Kpr"/>
          <w:rFonts w:cs="Times New Roman"/>
          <w:i/>
          <w:color w:val="0000FF"/>
        </w:rPr>
      </w:pPr>
      <w:r w:rsidRPr="007C32FD">
        <w:rPr>
          <w:rStyle w:val="Kpr"/>
          <w:rFonts w:cs="Times New Roman"/>
          <w:b/>
          <w:bCs/>
          <w:i/>
          <w:color w:val="auto"/>
        </w:rPr>
        <w:t>Kanıt</w:t>
      </w:r>
      <w:r w:rsidR="00C720E5">
        <w:rPr>
          <w:rStyle w:val="Kpr"/>
          <w:rFonts w:cs="Times New Roman"/>
          <w:b/>
          <w:bCs/>
          <w:i/>
          <w:color w:val="auto"/>
        </w:rPr>
        <w:t xml:space="preserve"> 12</w:t>
      </w:r>
      <w:r w:rsidRPr="007C32FD">
        <w:rPr>
          <w:rStyle w:val="Kpr"/>
          <w:rFonts w:cs="Times New Roman"/>
          <w:b/>
          <w:bCs/>
          <w:i/>
          <w:color w:val="auto"/>
        </w:rPr>
        <w:t>:</w:t>
      </w:r>
      <w:r w:rsidRPr="007C32FD">
        <w:rPr>
          <w:rStyle w:val="Kpr"/>
          <w:rFonts w:cs="Times New Roman"/>
          <w:i/>
          <w:color w:val="auto"/>
        </w:rPr>
        <w:t xml:space="preserve"> </w:t>
      </w:r>
      <w:r w:rsidRPr="007C32FD">
        <w:rPr>
          <w:rStyle w:val="Kpr"/>
          <w:rFonts w:cs="Times New Roman"/>
          <w:i/>
          <w:color w:val="0000FF"/>
        </w:rPr>
        <w:t>Program Akreditasyon Fizibilite Raporu.pdf</w:t>
      </w:r>
    </w:p>
    <w:p w14:paraId="625E5147" w14:textId="47854EAF" w:rsidR="008D7C37" w:rsidRPr="00CF2245" w:rsidRDefault="00CF2245" w:rsidP="008D7C37">
      <w:pPr>
        <w:spacing w:after="0"/>
        <w:rPr>
          <w:rStyle w:val="Kpr"/>
          <w:rFonts w:cs="Times New Roman"/>
          <w:i/>
          <w:color w:val="0033CC"/>
        </w:rPr>
      </w:pPr>
      <w:r w:rsidRPr="007C32FD">
        <w:rPr>
          <w:rStyle w:val="Kpr"/>
          <w:rFonts w:cs="Times New Roman"/>
          <w:b/>
          <w:bCs/>
          <w:i/>
          <w:color w:val="auto"/>
        </w:rPr>
        <w:lastRenderedPageBreak/>
        <w:t>Kanıt</w:t>
      </w:r>
      <w:r w:rsidR="00C720E5">
        <w:rPr>
          <w:rStyle w:val="Kpr"/>
          <w:rFonts w:cs="Times New Roman"/>
          <w:b/>
          <w:bCs/>
          <w:i/>
          <w:color w:val="auto"/>
        </w:rPr>
        <w:t xml:space="preserve"> 13</w:t>
      </w:r>
      <w:r w:rsidRPr="007C32FD">
        <w:rPr>
          <w:rStyle w:val="Kpr"/>
          <w:rFonts w:cs="Times New Roman"/>
          <w:b/>
          <w:bCs/>
          <w:i/>
          <w:color w:val="auto"/>
        </w:rPr>
        <w:t>:</w:t>
      </w:r>
      <w:r w:rsidRPr="007C32FD">
        <w:rPr>
          <w:rStyle w:val="Kpr"/>
          <w:rFonts w:cs="Times New Roman"/>
          <w:i/>
          <w:color w:val="auto"/>
        </w:rPr>
        <w:t xml:space="preserve"> </w:t>
      </w:r>
      <w:r w:rsidR="008D7C37" w:rsidRPr="00CF2245">
        <w:rPr>
          <w:rStyle w:val="Kpr"/>
          <w:rFonts w:cs="Times New Roman"/>
          <w:i/>
          <w:color w:val="0033CC"/>
        </w:rPr>
        <w:t>Burada kurumun yıllık çalışma takviminden birime düşen</w:t>
      </w:r>
      <w:r w:rsidRPr="00CF2245">
        <w:rPr>
          <w:rStyle w:val="Kpr"/>
          <w:rFonts w:cs="Times New Roman"/>
          <w:i/>
          <w:color w:val="0033CC"/>
        </w:rPr>
        <w:t xml:space="preserve"> çalışmalar</w:t>
      </w:r>
      <w:r w:rsidR="00872334">
        <w:rPr>
          <w:rStyle w:val="Kpr"/>
          <w:rFonts w:cs="Times New Roman"/>
          <w:i/>
          <w:color w:val="0033CC"/>
        </w:rPr>
        <w:t xml:space="preserve"> </w:t>
      </w:r>
      <w:r w:rsidR="00897AC4">
        <w:rPr>
          <w:rStyle w:val="Kpr"/>
          <w:rFonts w:cs="Times New Roman"/>
          <w:i/>
          <w:color w:val="0033CC"/>
        </w:rPr>
        <w:t>burada</w:t>
      </w:r>
      <w:r w:rsidR="00897AC4" w:rsidRPr="00CF2245">
        <w:rPr>
          <w:rStyle w:val="Kpr"/>
          <w:rFonts w:cs="Times New Roman"/>
          <w:i/>
          <w:color w:val="0033CC"/>
        </w:rPr>
        <w:t xml:space="preserve"> yer</w:t>
      </w:r>
      <w:r w:rsidR="008D7C37" w:rsidRPr="00CF2245">
        <w:rPr>
          <w:rStyle w:val="Kpr"/>
          <w:rFonts w:cs="Times New Roman"/>
          <w:i/>
          <w:color w:val="0033CC"/>
        </w:rPr>
        <w:t xml:space="preserve"> almalı.</w:t>
      </w:r>
      <w:r w:rsidR="00872334">
        <w:rPr>
          <w:rStyle w:val="Kpr"/>
          <w:rFonts w:cs="Times New Roman"/>
          <w:i/>
          <w:color w:val="0033CC"/>
        </w:rPr>
        <w:t xml:space="preserve"> Kurum Yıllık </w:t>
      </w:r>
      <w:r w:rsidR="00897AC4">
        <w:rPr>
          <w:rStyle w:val="Kpr"/>
          <w:rFonts w:cs="Times New Roman"/>
          <w:i/>
          <w:color w:val="0033CC"/>
        </w:rPr>
        <w:t xml:space="preserve">Çalışma </w:t>
      </w:r>
      <w:r w:rsidR="00897AC4" w:rsidRPr="00CF2245">
        <w:rPr>
          <w:rStyle w:val="Kpr"/>
          <w:rFonts w:cs="Times New Roman"/>
          <w:i/>
          <w:color w:val="0033CC"/>
        </w:rPr>
        <w:t>takviminden</w:t>
      </w:r>
      <w:r w:rsidR="008D7C37" w:rsidRPr="00CF2245">
        <w:rPr>
          <w:rStyle w:val="Kpr"/>
          <w:rFonts w:cs="Times New Roman"/>
          <w:i/>
          <w:color w:val="0033CC"/>
        </w:rPr>
        <w:t xml:space="preserve"> kendinize takvim yap</w:t>
      </w:r>
      <w:r w:rsidRPr="00CF2245">
        <w:rPr>
          <w:rStyle w:val="Kpr"/>
          <w:rFonts w:cs="Times New Roman"/>
          <w:i/>
          <w:color w:val="0033CC"/>
        </w:rPr>
        <w:t xml:space="preserve">abilirisiniz ya da </w:t>
      </w:r>
      <w:r w:rsidR="008D7C37" w:rsidRPr="00CF2245">
        <w:rPr>
          <w:rStyle w:val="Kpr"/>
          <w:rFonts w:cs="Times New Roman"/>
          <w:i/>
          <w:color w:val="0033CC"/>
        </w:rPr>
        <w:t xml:space="preserve">o </w:t>
      </w:r>
      <w:r w:rsidR="00872334">
        <w:rPr>
          <w:rStyle w:val="Kpr"/>
          <w:rFonts w:cs="Times New Roman"/>
          <w:i/>
          <w:color w:val="0033CC"/>
        </w:rPr>
        <w:t xml:space="preserve">takvim </w:t>
      </w:r>
      <w:r w:rsidR="008D7C37" w:rsidRPr="00CF2245">
        <w:rPr>
          <w:rStyle w:val="Kpr"/>
          <w:rFonts w:cs="Times New Roman"/>
          <w:i/>
          <w:color w:val="0033CC"/>
        </w:rPr>
        <w:t>konulabilir.</w:t>
      </w:r>
      <w:r w:rsidR="00000177">
        <w:rPr>
          <w:rStyle w:val="Kpr"/>
          <w:rFonts w:cs="Times New Roman"/>
          <w:i/>
          <w:color w:val="0033CC"/>
        </w:rPr>
        <w:t xml:space="preserve"> </w:t>
      </w:r>
    </w:p>
    <w:p w14:paraId="3E7D3ED9" w14:textId="1E57CA4C" w:rsidR="008D7C37" w:rsidRPr="000E6549" w:rsidRDefault="008D7C37" w:rsidP="008D7C37"/>
    <w:p w14:paraId="7FB16C27" w14:textId="40362C48" w:rsidR="008D7C37" w:rsidRPr="000E6549" w:rsidRDefault="008D7C37" w:rsidP="00CF2245">
      <w:pPr>
        <w:pStyle w:val="Balk4"/>
      </w:pPr>
      <w:r w:rsidRPr="000E6549">
        <w:t>A.1.5. Kamuoyunu Bilgilendirme ve Hesap Verebilirlik</w:t>
      </w:r>
    </w:p>
    <w:p w14:paraId="0FFC130A" w14:textId="2DFD9163" w:rsidR="008D7C37" w:rsidRPr="00AD46D1" w:rsidRDefault="008D7C37" w:rsidP="008D7C37">
      <w:pPr>
        <w:rPr>
          <w:bCs/>
        </w:rPr>
      </w:pPr>
      <w:r w:rsidRPr="00AD46D1">
        <w:rPr>
          <w:bCs/>
        </w:rPr>
        <w:t>Birim web sayfası doğru, güncel, ilgili ve kolayca erişilebilir bilgiyi vermelidir; bunun sağlanması için gerekli mekanizmanın mevcut olduğu kanıtlanmalıdır. İçe ve dışa hesap verme yöntemleri kurgulanmalı ve uygulanmaktadır. Sistematik olmalı, ilan edilen takvim çerçevesinde gerçekleştirilme, sorumluları netleştirilmelidir. Alınan geri beslemeler ile etkinliği değerlendirilmelidir.</w:t>
      </w:r>
    </w:p>
    <w:p w14:paraId="5DAC6221" w14:textId="0BE34CE0" w:rsidR="008D7C37" w:rsidRPr="00000177" w:rsidRDefault="008D7C37" w:rsidP="00000177">
      <w:pPr>
        <w:pStyle w:val="Balk4"/>
        <w:rPr>
          <w:i w:val="0"/>
          <w:iCs w:val="0"/>
        </w:rPr>
      </w:pPr>
      <w:r w:rsidRPr="000E6549">
        <w:rPr>
          <w:rStyle w:val="Balk4Char"/>
          <w:b/>
          <w:bCs/>
        </w:rPr>
        <w:t>Kanıtlar</w:t>
      </w:r>
    </w:p>
    <w:p w14:paraId="393D6D3F" w14:textId="1CF31DEB" w:rsidR="008D7C37" w:rsidRPr="00872334" w:rsidRDefault="008D7C37" w:rsidP="008D7C37">
      <w:pPr>
        <w:spacing w:after="0"/>
        <w:rPr>
          <w:rStyle w:val="Kpr"/>
          <w:rFonts w:cs="Times New Roman"/>
          <w:i/>
          <w:color w:val="0000FF"/>
        </w:rPr>
      </w:pPr>
      <w:r w:rsidRPr="00AD46D1">
        <w:rPr>
          <w:rFonts w:cs="Times New Roman"/>
          <w:b/>
          <w:i/>
          <w:u w:val="single"/>
        </w:rPr>
        <w:t>Kanıt</w:t>
      </w:r>
      <w:r w:rsidR="00C720E5">
        <w:rPr>
          <w:rFonts w:cs="Times New Roman"/>
          <w:b/>
          <w:i/>
          <w:u w:val="single"/>
        </w:rPr>
        <w:t xml:space="preserve"> 14</w:t>
      </w:r>
      <w:r w:rsidRPr="00AD46D1">
        <w:rPr>
          <w:rFonts w:cs="Times New Roman"/>
          <w:b/>
          <w:i/>
          <w:u w:val="single"/>
        </w:rPr>
        <w:t>:</w:t>
      </w:r>
      <w:r w:rsidR="004B708C" w:rsidRPr="00AD46D1">
        <w:rPr>
          <w:rFonts w:cs="Times New Roman"/>
          <w:b/>
          <w:i/>
          <w:u w:val="single"/>
        </w:rPr>
        <w:t xml:space="preserve"> </w:t>
      </w:r>
      <w:r w:rsidR="004B708C" w:rsidRPr="00A859CC">
        <w:rPr>
          <w:rFonts w:cs="Times New Roman"/>
          <w:i/>
          <w:color w:val="0000FF"/>
          <w:u w:val="single"/>
        </w:rPr>
        <w:t xml:space="preserve">Birimlerin web </w:t>
      </w:r>
      <w:proofErr w:type="gramStart"/>
      <w:r w:rsidR="004B708C" w:rsidRPr="00A859CC">
        <w:rPr>
          <w:rFonts w:cs="Times New Roman"/>
          <w:i/>
          <w:color w:val="0000FF"/>
          <w:u w:val="single"/>
        </w:rPr>
        <w:t>sayfası,</w:t>
      </w:r>
      <w:r w:rsidR="004B708C" w:rsidRPr="00A859CC">
        <w:rPr>
          <w:rFonts w:cs="Times New Roman"/>
          <w:b/>
          <w:i/>
          <w:color w:val="0000FF"/>
          <w:u w:val="single"/>
        </w:rPr>
        <w:t xml:space="preserve"> </w:t>
      </w:r>
      <w:r w:rsidRPr="00A859CC">
        <w:rPr>
          <w:rFonts w:cs="Times New Roman"/>
          <w:i/>
          <w:color w:val="0000FF"/>
          <w:u w:val="single"/>
        </w:rPr>
        <w:t xml:space="preserve"> </w:t>
      </w:r>
      <w:r w:rsidR="004B708C" w:rsidRPr="00A859CC">
        <w:rPr>
          <w:rFonts w:cs="Times New Roman"/>
          <w:i/>
          <w:color w:val="0000FF"/>
          <w:u w:val="single"/>
        </w:rPr>
        <w:t>Örnek</w:t>
      </w:r>
      <w:proofErr w:type="gramEnd"/>
      <w:r w:rsidR="004B708C" w:rsidRPr="00A859CC">
        <w:rPr>
          <w:rFonts w:cs="Times New Roman"/>
          <w:i/>
          <w:color w:val="0000FF"/>
          <w:u w:val="single"/>
        </w:rPr>
        <w:t xml:space="preserve">; </w:t>
      </w:r>
      <w:hyperlink r:id="rId14" w:history="1">
        <w:r w:rsidR="004B708C" w:rsidRPr="00A859CC">
          <w:rPr>
            <w:rStyle w:val="Kpr"/>
            <w:rFonts w:cs="Times New Roman"/>
            <w:i/>
            <w:color w:val="0000FF"/>
          </w:rPr>
          <w:t>https://bayburt.edu.tr/tr/spor-bilimleri</w:t>
        </w:r>
      </w:hyperlink>
      <w:r w:rsidR="00AD46D1" w:rsidRPr="00A859CC">
        <w:rPr>
          <w:rStyle w:val="Kpr"/>
          <w:rFonts w:cs="Times New Roman"/>
          <w:i/>
          <w:color w:val="0000FF"/>
        </w:rPr>
        <w:t xml:space="preserve"> gibi</w:t>
      </w:r>
      <w:r w:rsidR="004B708C" w:rsidRPr="00A859CC">
        <w:rPr>
          <w:rFonts w:cs="Times New Roman"/>
          <w:i/>
          <w:color w:val="0000FF"/>
          <w:u w:val="single"/>
        </w:rPr>
        <w:t xml:space="preserve">, Paylaşılan </w:t>
      </w:r>
      <w:r w:rsidR="00872334" w:rsidRPr="00A859CC">
        <w:rPr>
          <w:rFonts w:cs="Times New Roman"/>
          <w:i/>
          <w:color w:val="0000FF"/>
          <w:u w:val="single"/>
        </w:rPr>
        <w:t xml:space="preserve">faaliyet raporları, duyurular </w:t>
      </w:r>
    </w:p>
    <w:p w14:paraId="0494DAE3" w14:textId="7819DFA7" w:rsidR="008D7C37" w:rsidRPr="00A859CC" w:rsidRDefault="008D7C37" w:rsidP="008D7C37">
      <w:pPr>
        <w:spacing w:after="0"/>
        <w:rPr>
          <w:rStyle w:val="Kpr"/>
          <w:rFonts w:cs="Times New Roman"/>
          <w:i/>
          <w:color w:val="0000FF"/>
        </w:rPr>
      </w:pPr>
      <w:r w:rsidRPr="00AD46D1">
        <w:rPr>
          <w:rStyle w:val="Kpr"/>
          <w:rFonts w:cs="Times New Roman"/>
          <w:b/>
          <w:bCs/>
          <w:i/>
          <w:color w:val="auto"/>
        </w:rPr>
        <w:t>Kanıt</w:t>
      </w:r>
      <w:r w:rsidR="00C720E5">
        <w:rPr>
          <w:rStyle w:val="Kpr"/>
          <w:rFonts w:cs="Times New Roman"/>
          <w:b/>
          <w:bCs/>
          <w:i/>
          <w:color w:val="auto"/>
        </w:rPr>
        <w:t xml:space="preserve"> 15</w:t>
      </w:r>
      <w:r w:rsidRPr="00AD46D1">
        <w:rPr>
          <w:rStyle w:val="Kpr"/>
          <w:rFonts w:cs="Times New Roman"/>
          <w:b/>
          <w:bCs/>
          <w:i/>
          <w:color w:val="auto"/>
        </w:rPr>
        <w:t>:</w:t>
      </w:r>
      <w:r w:rsidRPr="00AD46D1">
        <w:rPr>
          <w:rStyle w:val="Kpr"/>
          <w:rFonts w:cs="Times New Roman"/>
          <w:i/>
          <w:color w:val="auto"/>
        </w:rPr>
        <w:t xml:space="preserve"> </w:t>
      </w:r>
      <w:r w:rsidR="004B708C" w:rsidRPr="00A859CC">
        <w:rPr>
          <w:rStyle w:val="Kpr"/>
          <w:rFonts w:cs="Times New Roman"/>
          <w:i/>
          <w:color w:val="0000FF"/>
        </w:rPr>
        <w:t>Birim</w:t>
      </w:r>
      <w:r w:rsidRPr="00A859CC">
        <w:rPr>
          <w:rStyle w:val="Kpr"/>
          <w:rFonts w:cs="Times New Roman"/>
          <w:i/>
          <w:color w:val="0000FF"/>
        </w:rPr>
        <w:t xml:space="preserve"> Web sitesi sorumlusu, sosyal ağ s</w:t>
      </w:r>
      <w:r w:rsidR="002B3B59" w:rsidRPr="00A859CC">
        <w:rPr>
          <w:rStyle w:val="Kpr"/>
          <w:rFonts w:cs="Times New Roman"/>
          <w:i/>
          <w:color w:val="0000FF"/>
        </w:rPr>
        <w:t>orumluları görevlendirme yazısı</w:t>
      </w:r>
    </w:p>
    <w:p w14:paraId="102CDCD1" w14:textId="160F7F4F" w:rsidR="008D7C37" w:rsidRPr="00000177" w:rsidRDefault="00000177" w:rsidP="008D7C37">
      <w:pPr>
        <w:spacing w:after="0"/>
        <w:rPr>
          <w:rStyle w:val="Kpr"/>
          <w:rFonts w:cs="Times New Roman"/>
          <w:i/>
          <w:color w:val="0033CC"/>
        </w:rPr>
      </w:pPr>
      <w:r w:rsidRPr="00AD46D1">
        <w:rPr>
          <w:rStyle w:val="Kpr"/>
          <w:rFonts w:cs="Times New Roman"/>
          <w:b/>
          <w:bCs/>
          <w:i/>
          <w:color w:val="auto"/>
        </w:rPr>
        <w:t>Kanıt</w:t>
      </w:r>
      <w:r w:rsidR="00C720E5">
        <w:rPr>
          <w:rStyle w:val="Kpr"/>
          <w:rFonts w:cs="Times New Roman"/>
          <w:b/>
          <w:bCs/>
          <w:i/>
          <w:color w:val="auto"/>
        </w:rPr>
        <w:t xml:space="preserve"> 16</w:t>
      </w:r>
      <w:r w:rsidRPr="00AD46D1">
        <w:rPr>
          <w:rStyle w:val="Kpr"/>
          <w:rFonts w:cs="Times New Roman"/>
          <w:b/>
          <w:bCs/>
          <w:i/>
          <w:color w:val="auto"/>
        </w:rPr>
        <w:t>:</w:t>
      </w:r>
      <w:r w:rsidRPr="00AD46D1">
        <w:rPr>
          <w:rStyle w:val="Kpr"/>
          <w:rFonts w:cs="Times New Roman"/>
          <w:i/>
          <w:color w:val="auto"/>
        </w:rPr>
        <w:t xml:space="preserve"> </w:t>
      </w:r>
      <w:r w:rsidRPr="00AD46D1">
        <w:rPr>
          <w:rStyle w:val="Kpr"/>
          <w:rFonts w:cs="Times New Roman"/>
          <w:i/>
          <w:color w:val="0000FF"/>
        </w:rPr>
        <w:t xml:space="preserve">İç Değerlendirme Süreçleri, </w:t>
      </w:r>
      <w:r w:rsidR="008D7C37" w:rsidRPr="00AD46D1">
        <w:rPr>
          <w:rStyle w:val="Kpr"/>
          <w:rFonts w:cs="Times New Roman"/>
          <w:i/>
          <w:color w:val="0000FF"/>
        </w:rPr>
        <w:t>Web sayfasının etkinliği ile ilgili olarak alınan geri bildirimler</w:t>
      </w:r>
      <w:r w:rsidRPr="00AD46D1">
        <w:rPr>
          <w:rStyle w:val="Kpr"/>
          <w:rFonts w:cs="Times New Roman"/>
          <w:i/>
          <w:color w:val="0000FF"/>
        </w:rPr>
        <w:t>, Web sayfası güncelleme to</w:t>
      </w:r>
      <w:r w:rsidR="00F433A4" w:rsidRPr="00AD46D1">
        <w:rPr>
          <w:rStyle w:val="Kpr"/>
          <w:rFonts w:cs="Times New Roman"/>
          <w:i/>
          <w:color w:val="0000FF"/>
        </w:rPr>
        <w:t xml:space="preserve">plantısı, Toplantı Tutanağı ve </w:t>
      </w:r>
      <w:r w:rsidRPr="00AD46D1">
        <w:rPr>
          <w:rStyle w:val="Kpr"/>
          <w:rFonts w:cs="Times New Roman"/>
          <w:i/>
          <w:color w:val="0000FF"/>
        </w:rPr>
        <w:t>Yazısı</w:t>
      </w:r>
      <w:r w:rsidR="008D7C37" w:rsidRPr="00AD46D1">
        <w:rPr>
          <w:rStyle w:val="Kpr"/>
          <w:rFonts w:cs="Times New Roman"/>
          <w:i/>
          <w:color w:val="0000FF"/>
        </w:rPr>
        <w:t xml:space="preserve"> </w:t>
      </w:r>
    </w:p>
    <w:p w14:paraId="2420064F" w14:textId="77777777" w:rsidR="008D7C37" w:rsidRPr="000E6549" w:rsidRDefault="008D7C37" w:rsidP="008D7C37"/>
    <w:p w14:paraId="7B9ECA01" w14:textId="77777777" w:rsidR="008D7C37" w:rsidRPr="00AD46D1" w:rsidRDefault="008D7C37" w:rsidP="008D7C37">
      <w:pPr>
        <w:pStyle w:val="Balk3"/>
        <w:rPr>
          <w:color w:val="0000FF"/>
          <w:sz w:val="26"/>
          <w:szCs w:val="26"/>
        </w:rPr>
      </w:pPr>
      <w:r w:rsidRPr="00AD46D1">
        <w:rPr>
          <w:color w:val="0000FF"/>
          <w:sz w:val="26"/>
          <w:szCs w:val="26"/>
        </w:rPr>
        <w:t xml:space="preserve">A.2. Misyon ve Stratejik Amaçlar </w:t>
      </w:r>
    </w:p>
    <w:p w14:paraId="6375D32F" w14:textId="19ECA603" w:rsidR="008D7C37" w:rsidRPr="00721655" w:rsidRDefault="008D7C37" w:rsidP="008D7C37">
      <w:pPr>
        <w:rPr>
          <w:b/>
          <w:bCs/>
        </w:rPr>
      </w:pPr>
      <w:r w:rsidRPr="00721655">
        <w:rPr>
          <w:b/>
          <w:bCs/>
        </w:rPr>
        <w:t xml:space="preserve">Birim, kurumun vizyon, misyon ve amacını gerçekleştirmek üzere politikaları doğrultusunda oluşturduğu stratejik amaçlarını ve hedeflerini desteklemelidir. </w:t>
      </w:r>
      <w:r w:rsidR="00000177" w:rsidRPr="00721655">
        <w:rPr>
          <w:b/>
          <w:bCs/>
        </w:rPr>
        <w:t>B</w:t>
      </w:r>
      <w:r w:rsidR="00136F6F" w:rsidRPr="00721655">
        <w:rPr>
          <w:b/>
          <w:bCs/>
        </w:rPr>
        <w:t>u</w:t>
      </w:r>
      <w:r w:rsidR="00721655" w:rsidRPr="00721655">
        <w:rPr>
          <w:b/>
          <w:bCs/>
        </w:rPr>
        <w:t xml:space="preserve"> bağlamda bu</w:t>
      </w:r>
      <w:r w:rsidR="00136F6F" w:rsidRPr="00721655">
        <w:rPr>
          <w:b/>
          <w:bCs/>
        </w:rPr>
        <w:t>rada birim hedeflerinin Kurum st</w:t>
      </w:r>
      <w:r w:rsidR="00000177" w:rsidRPr="00721655">
        <w:rPr>
          <w:b/>
          <w:bCs/>
        </w:rPr>
        <w:t>ratejik amaç ve hed</w:t>
      </w:r>
      <w:r w:rsidR="00136F6F" w:rsidRPr="00721655">
        <w:rPr>
          <w:b/>
          <w:bCs/>
        </w:rPr>
        <w:t>e</w:t>
      </w:r>
      <w:r w:rsidR="00000177" w:rsidRPr="00721655">
        <w:rPr>
          <w:b/>
          <w:bCs/>
        </w:rPr>
        <w:t>flerine uygun olarak oluştur</w:t>
      </w:r>
      <w:r w:rsidR="00136F6F" w:rsidRPr="00721655">
        <w:rPr>
          <w:b/>
          <w:bCs/>
        </w:rPr>
        <w:t>u</w:t>
      </w:r>
      <w:r w:rsidR="00000177" w:rsidRPr="00721655">
        <w:rPr>
          <w:b/>
          <w:bCs/>
        </w:rPr>
        <w:t>l</w:t>
      </w:r>
      <w:r w:rsidR="00F433A4" w:rsidRPr="00721655">
        <w:rPr>
          <w:b/>
          <w:bCs/>
        </w:rPr>
        <w:t>duğu</w:t>
      </w:r>
      <w:r w:rsidR="00872334" w:rsidRPr="00721655">
        <w:rPr>
          <w:b/>
          <w:bCs/>
        </w:rPr>
        <w:t xml:space="preserve"> </w:t>
      </w:r>
      <w:r w:rsidR="00136F6F" w:rsidRPr="00721655">
        <w:rPr>
          <w:b/>
          <w:bCs/>
        </w:rPr>
        <w:t xml:space="preserve">gösterilmelidir. </w:t>
      </w:r>
    </w:p>
    <w:p w14:paraId="66AB0041" w14:textId="2D5843B3" w:rsidR="008D7C37" w:rsidRPr="000E6549" w:rsidRDefault="008D7C37" w:rsidP="00000177">
      <w:pPr>
        <w:pStyle w:val="Balk4"/>
      </w:pPr>
      <w:r w:rsidRPr="000E6549">
        <w:t>A.2.1. Misyon, Vizyon ve Politikalar</w:t>
      </w:r>
    </w:p>
    <w:p w14:paraId="3EB75988" w14:textId="77777777" w:rsidR="00AB363D" w:rsidRDefault="00AB363D" w:rsidP="00AB363D">
      <w:pPr>
        <w:rPr>
          <w:bCs/>
        </w:rPr>
      </w:pPr>
    </w:p>
    <w:p w14:paraId="6847CFCC" w14:textId="754DA4C7" w:rsidR="00AB363D" w:rsidRPr="00AB363D" w:rsidRDefault="00AB363D" w:rsidP="00AB363D">
      <w:pPr>
        <w:rPr>
          <w:b/>
          <w:i/>
          <w:iCs/>
        </w:rPr>
      </w:pPr>
      <w:r w:rsidRPr="00AB363D">
        <w:rPr>
          <w:b/>
          <w:i/>
          <w:iCs/>
        </w:rPr>
        <w:t>Misyon</w:t>
      </w:r>
    </w:p>
    <w:p w14:paraId="2CA33967" w14:textId="161FFB5A" w:rsidR="008D7C37" w:rsidRDefault="00AB363D" w:rsidP="00AB363D">
      <w:pPr>
        <w:rPr>
          <w:bCs/>
        </w:rPr>
      </w:pPr>
      <w:r w:rsidRPr="00AB363D">
        <w:rPr>
          <w:bCs/>
        </w:rPr>
        <w:t>Eğitim-öğretim, araştırma-geliştirme ve topluma hizmet süreçlerinde katılımcı, araştırmacı,</w:t>
      </w:r>
      <w:r>
        <w:rPr>
          <w:bCs/>
        </w:rPr>
        <w:t xml:space="preserve"> </w:t>
      </w:r>
      <w:r w:rsidRPr="00AB363D">
        <w:rPr>
          <w:bCs/>
        </w:rPr>
        <w:t>gelişmeye açık, evrensel değerlere saygılı bir yönetim anlayışı ile ekip olarak çalışarak ulusal ve</w:t>
      </w:r>
      <w:r>
        <w:rPr>
          <w:bCs/>
        </w:rPr>
        <w:t xml:space="preserve"> </w:t>
      </w:r>
      <w:r w:rsidRPr="00AB363D">
        <w:rPr>
          <w:bCs/>
        </w:rPr>
        <w:t>uluslararası alanda etkili olmak, Rekabetçi, sonuç alıcı işbirlikleri geliştirip, modern ve üretime</w:t>
      </w:r>
      <w:r>
        <w:rPr>
          <w:bCs/>
        </w:rPr>
        <w:t xml:space="preserve"> </w:t>
      </w:r>
      <w:r w:rsidRPr="00AB363D">
        <w:rPr>
          <w:bCs/>
        </w:rPr>
        <w:t>yönelik bilgi-teknoloji üreterek, kentin toplumsal ve ekonomik gelişimini sağlamada öncülük etmek,</w:t>
      </w:r>
      <w:r>
        <w:rPr>
          <w:bCs/>
        </w:rPr>
        <w:t xml:space="preserve"> </w:t>
      </w:r>
      <w:r w:rsidRPr="00AB363D">
        <w:rPr>
          <w:bCs/>
        </w:rPr>
        <w:t>Sağladığı güvenli, sağlıklı, huzurlu ve bilime dayalı bir çalışma ortamıyla öğrencilerini başarıya</w:t>
      </w:r>
      <w:r>
        <w:rPr>
          <w:bCs/>
        </w:rPr>
        <w:t xml:space="preserve"> </w:t>
      </w:r>
      <w:r w:rsidRPr="00AB363D">
        <w:rPr>
          <w:bCs/>
        </w:rPr>
        <w:t>odaklamak ve tüm potansiyellerini kullanabilmelerini sağlamak, Mesleki ve akademik alanda yetkin,</w:t>
      </w:r>
      <w:r>
        <w:rPr>
          <w:bCs/>
        </w:rPr>
        <w:t xml:space="preserve"> </w:t>
      </w:r>
      <w:r w:rsidRPr="00AB363D">
        <w:rPr>
          <w:bCs/>
        </w:rPr>
        <w:t>girişimci kendini sürekli geliştiren toplumsal değerlere sahip ve topluma faydalı olacak bireyler</w:t>
      </w:r>
      <w:r>
        <w:rPr>
          <w:bCs/>
        </w:rPr>
        <w:t xml:space="preserve"> </w:t>
      </w:r>
      <w:r w:rsidRPr="00AB363D">
        <w:rPr>
          <w:bCs/>
        </w:rPr>
        <w:t>yetiştiren bir üniversite olmaktır.</w:t>
      </w:r>
    </w:p>
    <w:p w14:paraId="0AF214DA" w14:textId="728BF0C0" w:rsidR="00AB363D" w:rsidRPr="00AB363D" w:rsidRDefault="00AB363D" w:rsidP="00AB363D">
      <w:pPr>
        <w:rPr>
          <w:b/>
          <w:i/>
          <w:iCs/>
        </w:rPr>
      </w:pPr>
      <w:r w:rsidRPr="00AB363D">
        <w:rPr>
          <w:b/>
          <w:i/>
          <w:iCs/>
        </w:rPr>
        <w:t>Vizyon</w:t>
      </w:r>
      <w:r>
        <w:rPr>
          <w:b/>
          <w:i/>
          <w:iCs/>
        </w:rPr>
        <w:t xml:space="preserve"> ve Politikalar</w:t>
      </w:r>
    </w:p>
    <w:p w14:paraId="5C325580" w14:textId="6C22FEC3" w:rsidR="00AB363D" w:rsidRPr="00136F6F" w:rsidRDefault="00AB363D" w:rsidP="00AB363D">
      <w:pPr>
        <w:rPr>
          <w:bCs/>
        </w:rPr>
      </w:pPr>
      <w:r w:rsidRPr="00AB363D">
        <w:rPr>
          <w:bCs/>
        </w:rPr>
        <w:t>“Kaliteli eğitimi, bilgi ve beceriye yönelik hizmet üretimi, bilimsel ahlak ve değerlere sahip girişimci</w:t>
      </w:r>
      <w:r>
        <w:rPr>
          <w:bCs/>
        </w:rPr>
        <w:t xml:space="preserve"> </w:t>
      </w:r>
      <w:r w:rsidRPr="00AB363D">
        <w:rPr>
          <w:bCs/>
        </w:rPr>
        <w:t>bireyleri ile topluma her anlamda katkı sağlayan, başarıya odaklı, tercih edilen bir üniversite olmak.”</w:t>
      </w:r>
      <w:r>
        <w:rPr>
          <w:bCs/>
        </w:rPr>
        <w:t xml:space="preserve"> </w:t>
      </w:r>
      <w:r w:rsidRPr="00AB363D">
        <w:rPr>
          <w:bCs/>
        </w:rPr>
        <w:t>Hizmet sunumunda temel aldığımız “Değerlerimiz” ise; Bilimsel Ahlak ve Akademik Düşünce, İfade</w:t>
      </w:r>
      <w:r>
        <w:rPr>
          <w:bCs/>
        </w:rPr>
        <w:t xml:space="preserve"> </w:t>
      </w:r>
      <w:r w:rsidRPr="00AB363D">
        <w:rPr>
          <w:bCs/>
        </w:rPr>
        <w:t>Özgürlüğü Öğrenci ve Hizmet Alan Odaklı Katılımcı, Şeffaf ve Hesap Verebilir Kamu Yararı ve</w:t>
      </w:r>
      <w:r>
        <w:rPr>
          <w:bCs/>
        </w:rPr>
        <w:t xml:space="preserve"> </w:t>
      </w:r>
      <w:r w:rsidRPr="00AB363D">
        <w:rPr>
          <w:bCs/>
        </w:rPr>
        <w:t>Sosyal Sorumluluk Anlayışı Kaliteli ve Yenilikçi Adaletli, İnsan Haklarına ve Toplumsal Değerlere</w:t>
      </w:r>
      <w:r>
        <w:rPr>
          <w:bCs/>
        </w:rPr>
        <w:t xml:space="preserve"> </w:t>
      </w:r>
      <w:r w:rsidRPr="00AB363D">
        <w:rPr>
          <w:bCs/>
        </w:rPr>
        <w:t>Saygılı olmak şeklinde belirlenmiştir.</w:t>
      </w:r>
      <w:r>
        <w:rPr>
          <w:bCs/>
        </w:rPr>
        <w:t xml:space="preserve"> </w:t>
      </w:r>
      <w:r w:rsidRPr="00AB363D">
        <w:rPr>
          <w:bCs/>
        </w:rPr>
        <w:t>Bayburt Üniversitesi olarak kalite politikamız: hizmet sunduğumuz her alanda; katılımcı,</w:t>
      </w:r>
      <w:r>
        <w:rPr>
          <w:bCs/>
        </w:rPr>
        <w:t xml:space="preserve"> </w:t>
      </w:r>
      <w:r w:rsidRPr="00AB363D">
        <w:rPr>
          <w:bCs/>
        </w:rPr>
        <w:t>araştırmacı, gelişmeye açık ve kalite odaklı bir yönetim anlayışı ile ekip olarak çalışarak</w:t>
      </w:r>
      <w:r>
        <w:rPr>
          <w:bCs/>
        </w:rPr>
        <w:t xml:space="preserve"> </w:t>
      </w:r>
      <w:r w:rsidRPr="00AB363D">
        <w:rPr>
          <w:bCs/>
        </w:rPr>
        <w:t>hedeflerimizi gerçekleştirmek, çalışanlarımız ve bizden hizmet alan, bize hizmet veren, işbirliğinde</w:t>
      </w:r>
      <w:r>
        <w:rPr>
          <w:bCs/>
        </w:rPr>
        <w:t xml:space="preserve"> </w:t>
      </w:r>
      <w:r w:rsidRPr="00AB363D">
        <w:rPr>
          <w:bCs/>
        </w:rPr>
        <w:t>bulunan tüm paydaşlarımızla iletişim içinde, onların beklentilerini de karşılayacak şekilde hizmet</w:t>
      </w:r>
      <w:r>
        <w:rPr>
          <w:bCs/>
        </w:rPr>
        <w:t xml:space="preserve"> </w:t>
      </w:r>
      <w:r w:rsidRPr="00AB363D">
        <w:rPr>
          <w:bCs/>
        </w:rPr>
        <w:t>üretmek ve memnuniyetlerini en üst seviyede sağlamak, toplam kalite yönetimi temel ilkelerinin</w:t>
      </w:r>
      <w:r>
        <w:rPr>
          <w:bCs/>
        </w:rPr>
        <w:t xml:space="preserve"> </w:t>
      </w:r>
      <w:r w:rsidRPr="00AB363D">
        <w:rPr>
          <w:bCs/>
        </w:rPr>
        <w:t>üniversitemizde bir yaşam felsefesi olarak benimsenmesi ve uygulanmasını sağlamak, çalışan sağlığı</w:t>
      </w:r>
      <w:r>
        <w:rPr>
          <w:bCs/>
        </w:rPr>
        <w:t xml:space="preserve"> </w:t>
      </w:r>
      <w:r w:rsidRPr="00AB363D">
        <w:rPr>
          <w:bCs/>
        </w:rPr>
        <w:t>ve güvenliğini sağlayan, yenilikçi ve yaratıcı yaklaşımların yeşereceği bir çalışma ortamı yaratmak,</w:t>
      </w:r>
      <w:r>
        <w:rPr>
          <w:bCs/>
        </w:rPr>
        <w:t xml:space="preserve"> </w:t>
      </w:r>
      <w:r w:rsidRPr="00AB363D">
        <w:rPr>
          <w:bCs/>
        </w:rPr>
        <w:t>her tür kaynağımızı etkin kullanarak, tüm süreçlerimizde ki verimliliği sürekli artırmak, alanında</w:t>
      </w:r>
      <w:r>
        <w:rPr>
          <w:bCs/>
        </w:rPr>
        <w:t xml:space="preserve"> </w:t>
      </w:r>
      <w:r w:rsidRPr="00AB363D">
        <w:rPr>
          <w:bCs/>
        </w:rPr>
        <w:t>öncü, geleceği tasarlayan, evrensel değerleri benimseyen ve uluslararası standartlara uygun üniversite</w:t>
      </w:r>
      <w:r>
        <w:rPr>
          <w:bCs/>
        </w:rPr>
        <w:t xml:space="preserve"> </w:t>
      </w:r>
      <w:r w:rsidRPr="00AB363D">
        <w:rPr>
          <w:bCs/>
        </w:rPr>
        <w:t>olmaktır.</w:t>
      </w:r>
    </w:p>
    <w:p w14:paraId="3945349C" w14:textId="1AAFA1AC" w:rsidR="008D7C37" w:rsidRPr="00000177" w:rsidRDefault="008D7C37" w:rsidP="00000177">
      <w:pPr>
        <w:pStyle w:val="Balk4"/>
        <w:rPr>
          <w:i w:val="0"/>
          <w:iCs w:val="0"/>
        </w:rPr>
      </w:pPr>
      <w:r w:rsidRPr="000E6549">
        <w:rPr>
          <w:rStyle w:val="Balk4Char"/>
          <w:b/>
          <w:bCs/>
        </w:rPr>
        <w:t>Kanıtlar</w:t>
      </w:r>
    </w:p>
    <w:p w14:paraId="2F0013CC" w14:textId="6A957316" w:rsidR="008D7C37" w:rsidRPr="00897AC4" w:rsidRDefault="008D7C37" w:rsidP="00897AC4">
      <w:pPr>
        <w:spacing w:after="0"/>
        <w:rPr>
          <w:rStyle w:val="Kpr"/>
          <w:i/>
          <w:iCs/>
          <w:color w:val="0000FF"/>
        </w:rPr>
      </w:pPr>
      <w:r w:rsidRPr="00897AC4">
        <w:rPr>
          <w:rFonts w:cs="Times New Roman"/>
          <w:b/>
          <w:i/>
          <w:iCs/>
          <w:u w:val="single"/>
        </w:rPr>
        <w:t>Kanıt</w:t>
      </w:r>
      <w:r w:rsidR="00C720E5">
        <w:rPr>
          <w:rFonts w:cs="Times New Roman"/>
          <w:b/>
          <w:i/>
          <w:iCs/>
          <w:u w:val="single"/>
        </w:rPr>
        <w:t xml:space="preserve"> 17</w:t>
      </w:r>
      <w:r w:rsidRPr="00897AC4">
        <w:rPr>
          <w:rFonts w:cs="Times New Roman"/>
          <w:b/>
          <w:i/>
          <w:iCs/>
          <w:u w:val="single"/>
        </w:rPr>
        <w:t>:</w:t>
      </w:r>
      <w:r w:rsidRPr="00897AC4">
        <w:rPr>
          <w:rFonts w:cs="Times New Roman"/>
          <w:i/>
          <w:iCs/>
          <w:u w:val="single"/>
        </w:rPr>
        <w:t xml:space="preserve"> </w:t>
      </w:r>
      <w:r w:rsidR="00AD46D1" w:rsidRPr="00897AC4">
        <w:rPr>
          <w:rFonts w:cs="Times New Roman"/>
          <w:i/>
          <w:iCs/>
          <w:color w:val="0000FF"/>
          <w:u w:val="single"/>
        </w:rPr>
        <w:t>Kuruma paralel (</w:t>
      </w:r>
      <w:hyperlink r:id="rId15" w:history="1">
        <w:r w:rsidR="00AD46D1" w:rsidRPr="00897AC4">
          <w:rPr>
            <w:rStyle w:val="Kpr"/>
            <w:i/>
            <w:iCs/>
            <w:color w:val="0000FF"/>
          </w:rPr>
          <w:t>https://bayburt.edu.tr/tr/vizyon-misyon-4</w:t>
        </w:r>
      </w:hyperlink>
      <w:r w:rsidR="00AD46D1" w:rsidRPr="00897AC4">
        <w:rPr>
          <w:rStyle w:val="Kpr"/>
          <w:i/>
          <w:iCs/>
          <w:color w:val="0000FF"/>
        </w:rPr>
        <w:t>)</w:t>
      </w:r>
      <w:r w:rsidR="00AD46D1" w:rsidRPr="00897AC4">
        <w:rPr>
          <w:rStyle w:val="Kpr"/>
          <w:rFonts w:cs="Times New Roman"/>
          <w:i/>
          <w:iCs/>
          <w:color w:val="0000FF"/>
        </w:rPr>
        <w:t xml:space="preserve">Birim Web sitesinde politikanın yer alması ve adresi </w:t>
      </w:r>
      <w:r w:rsidR="00AD46D1" w:rsidRPr="00897AC4">
        <w:rPr>
          <w:rStyle w:val="Kpr"/>
          <w:i/>
          <w:iCs/>
          <w:color w:val="0000FF"/>
        </w:rPr>
        <w:t xml:space="preserve"> </w:t>
      </w:r>
    </w:p>
    <w:p w14:paraId="68B0FA3E" w14:textId="77777777" w:rsidR="00AB363D" w:rsidRDefault="008D7C37" w:rsidP="00897AC4">
      <w:pPr>
        <w:spacing w:after="0"/>
        <w:rPr>
          <w:rStyle w:val="Kpr"/>
          <w:rFonts w:cs="Times New Roman"/>
          <w:i/>
          <w:iCs/>
          <w:color w:val="0000FF"/>
        </w:rPr>
      </w:pPr>
      <w:r w:rsidRPr="00897AC4">
        <w:rPr>
          <w:rStyle w:val="Kpr"/>
          <w:rFonts w:cs="Times New Roman"/>
          <w:b/>
          <w:bCs/>
          <w:i/>
          <w:iCs/>
          <w:color w:val="auto"/>
        </w:rPr>
        <w:t>Kanıt</w:t>
      </w:r>
      <w:r w:rsidR="00C720E5">
        <w:rPr>
          <w:rStyle w:val="Kpr"/>
          <w:rFonts w:cs="Times New Roman"/>
          <w:b/>
          <w:bCs/>
          <w:i/>
          <w:iCs/>
          <w:color w:val="auto"/>
        </w:rPr>
        <w:t xml:space="preserve"> 18</w:t>
      </w:r>
      <w:r w:rsidRPr="00897AC4">
        <w:rPr>
          <w:rStyle w:val="Kpr"/>
          <w:rFonts w:cs="Times New Roman"/>
          <w:b/>
          <w:bCs/>
          <w:i/>
          <w:iCs/>
          <w:color w:val="auto"/>
        </w:rPr>
        <w:t>:</w:t>
      </w:r>
      <w:r w:rsidR="00AD46D1" w:rsidRPr="00897AC4">
        <w:rPr>
          <w:rStyle w:val="Kpr"/>
          <w:rFonts w:cs="Times New Roman"/>
          <w:b/>
          <w:bCs/>
          <w:i/>
          <w:iCs/>
          <w:color w:val="auto"/>
        </w:rPr>
        <w:t xml:space="preserve"> </w:t>
      </w:r>
      <w:r w:rsidR="00AD46D1" w:rsidRPr="00897AC4">
        <w:rPr>
          <w:rStyle w:val="Kpr"/>
          <w:rFonts w:cs="Times New Roman"/>
          <w:i/>
          <w:iCs/>
          <w:color w:val="0000FF"/>
        </w:rPr>
        <w:t>M</w:t>
      </w:r>
      <w:r w:rsidRPr="00897AC4">
        <w:rPr>
          <w:rStyle w:val="Kpr"/>
          <w:rFonts w:cs="Times New Roman"/>
          <w:i/>
          <w:iCs/>
          <w:color w:val="0000FF"/>
        </w:rPr>
        <w:t>isyon, vizyon</w:t>
      </w:r>
      <w:r w:rsidR="00F433A4" w:rsidRPr="00897AC4">
        <w:rPr>
          <w:rStyle w:val="Kpr"/>
          <w:rFonts w:cs="Times New Roman"/>
          <w:i/>
          <w:iCs/>
          <w:color w:val="0000FF"/>
        </w:rPr>
        <w:t>, değerler</w:t>
      </w:r>
      <w:r w:rsidRPr="00897AC4">
        <w:rPr>
          <w:rStyle w:val="Kpr"/>
          <w:rFonts w:cs="Times New Roman"/>
          <w:i/>
          <w:iCs/>
          <w:color w:val="0000FF"/>
        </w:rPr>
        <w:t xml:space="preserve"> ve kalite politikasının paylaşıldığı</w:t>
      </w:r>
      <w:r w:rsidR="00AD46D1" w:rsidRPr="00897AC4">
        <w:rPr>
          <w:rStyle w:val="Kpr"/>
          <w:rFonts w:cs="Times New Roman"/>
          <w:i/>
          <w:iCs/>
          <w:color w:val="0000FF"/>
        </w:rPr>
        <w:t xml:space="preserve"> BAYÜ yazısı, Biriminizin dağıtım yazısı, </w:t>
      </w:r>
      <w:r w:rsidRPr="00897AC4">
        <w:rPr>
          <w:rStyle w:val="Kpr"/>
          <w:rFonts w:cs="Times New Roman"/>
          <w:i/>
          <w:iCs/>
          <w:color w:val="0000FF"/>
        </w:rPr>
        <w:t>mail</w:t>
      </w:r>
      <w:r w:rsidR="00AD46D1" w:rsidRPr="00897AC4">
        <w:rPr>
          <w:rStyle w:val="Kpr"/>
          <w:rFonts w:cs="Times New Roman"/>
          <w:i/>
          <w:iCs/>
          <w:color w:val="0000FF"/>
        </w:rPr>
        <w:t>i</w:t>
      </w:r>
      <w:r w:rsidRPr="00897AC4">
        <w:rPr>
          <w:rStyle w:val="Kpr"/>
          <w:rFonts w:cs="Times New Roman"/>
          <w:i/>
          <w:iCs/>
          <w:color w:val="0000FF"/>
        </w:rPr>
        <w:t xml:space="preserve">, </w:t>
      </w:r>
      <w:r w:rsidR="00AD46D1" w:rsidRPr="00897AC4">
        <w:rPr>
          <w:rStyle w:val="Kpr"/>
          <w:rFonts w:cs="Times New Roman"/>
          <w:i/>
          <w:iCs/>
          <w:color w:val="0000FF"/>
        </w:rPr>
        <w:t xml:space="preserve">bilgilendirme toplantısı, </w:t>
      </w:r>
      <w:proofErr w:type="spellStart"/>
      <w:r w:rsidR="00CA27E9" w:rsidRPr="00897AC4">
        <w:rPr>
          <w:rStyle w:val="Kpr"/>
          <w:rFonts w:cs="Times New Roman"/>
          <w:i/>
          <w:iCs/>
          <w:color w:val="0000FF"/>
        </w:rPr>
        <w:t>WhatsApp</w:t>
      </w:r>
      <w:proofErr w:type="spellEnd"/>
      <w:r w:rsidRPr="00897AC4">
        <w:rPr>
          <w:rStyle w:val="Kpr"/>
          <w:rFonts w:cs="Times New Roman"/>
          <w:i/>
          <w:iCs/>
          <w:color w:val="0000FF"/>
        </w:rPr>
        <w:t xml:space="preserve"> grup kayıtları</w:t>
      </w:r>
      <w:r w:rsidR="00AD46D1" w:rsidRPr="00897AC4">
        <w:rPr>
          <w:rStyle w:val="Kpr"/>
          <w:rFonts w:cs="Times New Roman"/>
          <w:i/>
          <w:iCs/>
          <w:color w:val="0000FF"/>
        </w:rPr>
        <w:t xml:space="preserve">; özetle </w:t>
      </w:r>
      <w:r w:rsidR="00897AC4" w:rsidRPr="00897AC4">
        <w:rPr>
          <w:rStyle w:val="Kpr"/>
          <w:i/>
          <w:iCs/>
          <w:color w:val="0000FF"/>
        </w:rPr>
        <w:t>politikanın</w:t>
      </w:r>
      <w:r w:rsidR="00AD46D1" w:rsidRPr="00897AC4">
        <w:rPr>
          <w:rStyle w:val="Kpr"/>
          <w:i/>
          <w:iCs/>
          <w:color w:val="0000FF"/>
        </w:rPr>
        <w:t xml:space="preserve"> yaygınlaştırılmasına </w:t>
      </w:r>
      <w:r w:rsidR="00AD46D1" w:rsidRPr="00897AC4">
        <w:rPr>
          <w:rStyle w:val="Kpr"/>
          <w:rFonts w:cs="Times New Roman"/>
          <w:i/>
          <w:iCs/>
          <w:color w:val="0000FF"/>
        </w:rPr>
        <w:t>yönelik yapılan tüm çalışma kayıtları</w:t>
      </w:r>
    </w:p>
    <w:p w14:paraId="20BDA099" w14:textId="4365C67A" w:rsidR="00074DC6" w:rsidRPr="00AB363D" w:rsidRDefault="00074DC6" w:rsidP="00897AC4">
      <w:pPr>
        <w:spacing w:after="0"/>
        <w:rPr>
          <w:bCs/>
        </w:rPr>
      </w:pPr>
    </w:p>
    <w:p w14:paraId="31BB9EE2" w14:textId="59CA6AEB" w:rsidR="008D7C37" w:rsidRPr="000E6549" w:rsidRDefault="008D7C37" w:rsidP="00074DC6">
      <w:pPr>
        <w:pStyle w:val="Balk4"/>
      </w:pPr>
      <w:r w:rsidRPr="00074DC6">
        <w:lastRenderedPageBreak/>
        <w:t>A.2.2. Stratejik</w:t>
      </w:r>
      <w:r w:rsidRPr="000E6549">
        <w:t xml:space="preserve"> Amaç ve Hedefler </w:t>
      </w:r>
    </w:p>
    <w:p w14:paraId="6B79E365" w14:textId="5BE08D68" w:rsidR="004765CE" w:rsidRDefault="004765CE" w:rsidP="004765CE">
      <w:pPr>
        <w:rPr>
          <w:b/>
          <w:i/>
          <w:iCs/>
        </w:rPr>
      </w:pPr>
      <w:r w:rsidRPr="004765CE">
        <w:rPr>
          <w:b/>
          <w:i/>
          <w:iCs/>
        </w:rPr>
        <w:t>Merkezin amacı</w:t>
      </w:r>
    </w:p>
    <w:p w14:paraId="5693DFE1" w14:textId="77777777" w:rsidR="004765CE" w:rsidRPr="004765CE" w:rsidRDefault="004765CE" w:rsidP="004765CE">
      <w:pPr>
        <w:rPr>
          <w:bCs/>
        </w:rPr>
      </w:pPr>
      <w:r w:rsidRPr="004765CE">
        <w:rPr>
          <w:bCs/>
        </w:rPr>
        <w:t>a) Okul öncesi, ilköğretim ve ortaöğretim çağındaki bireylerin bilim insanı olarak yetişmelerine katkı sağlamak amacı ile çeşitli alanlarda eğitim programları, bilim ve doğa kampları, sergiler, bilim okulları ve uygulamalı öğrenme etkinlikleri düzenlemek.</w:t>
      </w:r>
    </w:p>
    <w:p w14:paraId="0200AFA1" w14:textId="77777777" w:rsidR="004765CE" w:rsidRPr="004765CE" w:rsidRDefault="004765CE" w:rsidP="004765CE">
      <w:pPr>
        <w:rPr>
          <w:bCs/>
        </w:rPr>
      </w:pPr>
      <w:r w:rsidRPr="004765CE">
        <w:rPr>
          <w:bCs/>
        </w:rPr>
        <w:t>b) Hedef kitlenin eğitimi amacı ile yeni etkinlikler geliştirmek, bunların değerlendirilmesini yapmak ve uygulamaları yerel, ulusal ve uluslararası çapta paylaşıma sunmak.</w:t>
      </w:r>
    </w:p>
    <w:p w14:paraId="6F5E74C0" w14:textId="77777777" w:rsidR="004765CE" w:rsidRPr="004765CE" w:rsidRDefault="004765CE" w:rsidP="004765CE">
      <w:pPr>
        <w:rPr>
          <w:bCs/>
        </w:rPr>
      </w:pPr>
      <w:r w:rsidRPr="004765CE">
        <w:rPr>
          <w:bCs/>
        </w:rPr>
        <w:t>c) Hedef kitlenin eğitimi ile ilgili stratejiler geliştirmek, bu alandaki mevcut uygulamaları değerlendirmek ve yerel, ulusal ve uluslararası düzeyde güncel politikalar geliştirilmesine katkı sunmak.</w:t>
      </w:r>
    </w:p>
    <w:p w14:paraId="15B1CB9D" w14:textId="77777777" w:rsidR="004765CE" w:rsidRPr="004765CE" w:rsidRDefault="004765CE" w:rsidP="004765CE">
      <w:pPr>
        <w:rPr>
          <w:bCs/>
        </w:rPr>
      </w:pPr>
      <w:proofErr w:type="gramStart"/>
      <w:r w:rsidRPr="004765CE">
        <w:rPr>
          <w:bCs/>
        </w:rPr>
        <w:t>ç</w:t>
      </w:r>
      <w:proofErr w:type="gramEnd"/>
      <w:r w:rsidRPr="004765CE">
        <w:rPr>
          <w:bCs/>
        </w:rPr>
        <w:t>) Bilim ve toplum ilişkisini etkin kılmak amacı ile hedef kitleyi de içine alacak programlar geliştirmek.</w:t>
      </w:r>
    </w:p>
    <w:p w14:paraId="60DCF2C4" w14:textId="77777777" w:rsidR="004765CE" w:rsidRPr="004765CE" w:rsidRDefault="004765CE" w:rsidP="004765CE">
      <w:pPr>
        <w:rPr>
          <w:bCs/>
        </w:rPr>
      </w:pPr>
      <w:r w:rsidRPr="004765CE">
        <w:rPr>
          <w:bCs/>
        </w:rPr>
        <w:t>d) Hedef kitlenin bilim insanları ile çalışabilmelerine olanak sağlamak.</w:t>
      </w:r>
    </w:p>
    <w:p w14:paraId="175A33E7" w14:textId="77777777" w:rsidR="004765CE" w:rsidRPr="004765CE" w:rsidRDefault="004765CE" w:rsidP="004765CE">
      <w:pPr>
        <w:rPr>
          <w:bCs/>
        </w:rPr>
      </w:pPr>
      <w:r w:rsidRPr="004765CE">
        <w:rPr>
          <w:bCs/>
        </w:rPr>
        <w:t xml:space="preserve">e) Herhangi bir alanda, </w:t>
      </w:r>
      <w:proofErr w:type="gramStart"/>
      <w:r w:rsidRPr="004765CE">
        <w:rPr>
          <w:bCs/>
        </w:rPr>
        <w:t>Milli</w:t>
      </w:r>
      <w:proofErr w:type="gramEnd"/>
      <w:r w:rsidRPr="004765CE">
        <w:rPr>
          <w:bCs/>
        </w:rPr>
        <w:t xml:space="preserve"> Eğitim Bakanlığı tarafından uygulanmakta olan programların da ötesinde bilgi almak isteyen hedef kitle kapsamındaki bireylere, bu bilgiyi sağlamak için teorik ve uygulamalı çalışmalar düzenlemek.</w:t>
      </w:r>
    </w:p>
    <w:p w14:paraId="7A85F191" w14:textId="77777777" w:rsidR="004765CE" w:rsidRPr="004765CE" w:rsidRDefault="004765CE" w:rsidP="004765CE">
      <w:pPr>
        <w:rPr>
          <w:bCs/>
        </w:rPr>
      </w:pPr>
      <w:r w:rsidRPr="004765CE">
        <w:rPr>
          <w:bCs/>
        </w:rPr>
        <w:t>f) İlköğretim ve ortaöğretim sonrasında öğrencilerin bilinçli meslek seçimlerine katkı sağlayacak uygulamalar geliştirmek.</w:t>
      </w:r>
    </w:p>
    <w:p w14:paraId="7F9140E8" w14:textId="77777777" w:rsidR="004765CE" w:rsidRPr="004765CE" w:rsidRDefault="004765CE" w:rsidP="004765CE">
      <w:pPr>
        <w:rPr>
          <w:bCs/>
        </w:rPr>
      </w:pPr>
      <w:r w:rsidRPr="004765CE">
        <w:rPr>
          <w:bCs/>
        </w:rPr>
        <w:t>g) Öğretim elemanlarının, alanları ile ilgili geliştirebilecekleri ve hedef kitlenin düzeyine uygun ilgi çekici etkinlikleri uygulamalarına ve fikirlerini toplumla buluşturmalarına olanak sağlamak.</w:t>
      </w:r>
    </w:p>
    <w:p w14:paraId="02740097" w14:textId="77777777" w:rsidR="004765CE" w:rsidRPr="004765CE" w:rsidRDefault="004765CE" w:rsidP="004765CE">
      <w:pPr>
        <w:rPr>
          <w:bCs/>
        </w:rPr>
      </w:pPr>
      <w:proofErr w:type="gramStart"/>
      <w:r w:rsidRPr="004765CE">
        <w:rPr>
          <w:bCs/>
        </w:rPr>
        <w:t>ğ</w:t>
      </w:r>
      <w:proofErr w:type="gramEnd"/>
      <w:r w:rsidRPr="004765CE">
        <w:rPr>
          <w:bCs/>
        </w:rPr>
        <w:t>) Hedef kitledeki bireylerin zeka ve ilgi düzeyleri ile yetenek alanlarına göre eğitim alabilmelerine olanak sağlamak.</w:t>
      </w:r>
    </w:p>
    <w:p w14:paraId="37476185" w14:textId="77777777" w:rsidR="004765CE" w:rsidRPr="004765CE" w:rsidRDefault="004765CE" w:rsidP="004765CE">
      <w:pPr>
        <w:rPr>
          <w:bCs/>
        </w:rPr>
      </w:pPr>
      <w:r w:rsidRPr="004765CE">
        <w:rPr>
          <w:bCs/>
        </w:rPr>
        <w:t>h) Öğretmen, veli, diğer yetişkinler, resmi ve özel kurum ve kuruluşlar ile hedef kitlenin eğitimi konusunda çalışmalar yürütmek.</w:t>
      </w:r>
    </w:p>
    <w:p w14:paraId="4874FBCB" w14:textId="77777777" w:rsidR="004765CE" w:rsidRPr="004765CE" w:rsidRDefault="004765CE" w:rsidP="004765CE">
      <w:pPr>
        <w:rPr>
          <w:bCs/>
        </w:rPr>
      </w:pPr>
      <w:r w:rsidRPr="004765CE">
        <w:rPr>
          <w:bCs/>
        </w:rPr>
        <w:t>ı) Hedef kitlenin milli, manevi ve evrensel değerleri tanımaları, benimsemeleri, geliştirmeleri amacı ile sorumluluk alabilecekleri çalışmalara katılmalarına olanak sağlamak.</w:t>
      </w:r>
    </w:p>
    <w:p w14:paraId="4AEC685F" w14:textId="77777777" w:rsidR="004765CE" w:rsidRPr="004765CE" w:rsidRDefault="004765CE" w:rsidP="004765CE">
      <w:pPr>
        <w:rPr>
          <w:bCs/>
        </w:rPr>
      </w:pPr>
      <w:r w:rsidRPr="004765CE">
        <w:rPr>
          <w:bCs/>
        </w:rPr>
        <w:t>i) Hedef kitlenin bilişsel alanda gelişimlerine katkı sağlamanın yanında, duygusal ve sosyal olarak ta gelişmelerine olanak sağlamak.</w:t>
      </w:r>
    </w:p>
    <w:p w14:paraId="1895D9FD" w14:textId="5FF6CB2C" w:rsidR="004765CE" w:rsidRPr="0050395F" w:rsidRDefault="004765CE" w:rsidP="004765CE">
      <w:pPr>
        <w:rPr>
          <w:bCs/>
        </w:rPr>
      </w:pPr>
      <w:r w:rsidRPr="004765CE">
        <w:rPr>
          <w:bCs/>
        </w:rPr>
        <w:t>j) Hedef kitledeki bireylerin yeteneklerini fark edebilmeleri ve kapasitelerini geliştirerek en üst düzeyde kullanabilmelerine olanak sağlayacak ortamlar oluşturmak.</w:t>
      </w:r>
    </w:p>
    <w:p w14:paraId="0DEBA17B" w14:textId="2D184EDA" w:rsidR="004765CE" w:rsidRPr="004765CE" w:rsidRDefault="004765CE" w:rsidP="004765CE">
      <w:pPr>
        <w:rPr>
          <w:b/>
          <w:i/>
          <w:iCs/>
        </w:rPr>
      </w:pPr>
      <w:r w:rsidRPr="004765CE">
        <w:rPr>
          <w:b/>
          <w:i/>
          <w:iCs/>
        </w:rPr>
        <w:t>Merkezin faaliyet alanları</w:t>
      </w:r>
    </w:p>
    <w:p w14:paraId="3210DA83" w14:textId="77777777" w:rsidR="004765CE" w:rsidRPr="004765CE" w:rsidRDefault="004765CE" w:rsidP="004765CE">
      <w:pPr>
        <w:rPr>
          <w:bCs/>
        </w:rPr>
      </w:pPr>
      <w:r w:rsidRPr="004765CE">
        <w:rPr>
          <w:bCs/>
        </w:rPr>
        <w:t>a) Çocuk ve gençlerin bilim eğitimi ile ilgili politikalar oluşturulmasına mevcut politikaların değerlendirilmesine ve güncelleştirilmesine yönelik çalışmalar yapmak.</w:t>
      </w:r>
    </w:p>
    <w:p w14:paraId="4B9B9B98" w14:textId="77777777" w:rsidR="004765CE" w:rsidRPr="004765CE" w:rsidRDefault="004765CE" w:rsidP="004765CE">
      <w:pPr>
        <w:rPr>
          <w:bCs/>
        </w:rPr>
      </w:pPr>
      <w:r w:rsidRPr="004765CE">
        <w:rPr>
          <w:bCs/>
        </w:rPr>
        <w:t xml:space="preserve">b) Hedef kitlenin eğitimine yönelik bilim, sanat, spor ve kültür alanlarında konferanslar, kongreler, sempozyumlar, </w:t>
      </w:r>
      <w:proofErr w:type="spellStart"/>
      <w:r w:rsidRPr="004765CE">
        <w:rPr>
          <w:bCs/>
        </w:rPr>
        <w:t>çalıştaylar</w:t>
      </w:r>
      <w:proofErr w:type="spellEnd"/>
      <w:r w:rsidRPr="004765CE">
        <w:rPr>
          <w:bCs/>
        </w:rPr>
        <w:t>, seminerler ve diğer çalışmaları düzenlemek.</w:t>
      </w:r>
    </w:p>
    <w:p w14:paraId="2BAD056A" w14:textId="77777777" w:rsidR="004765CE" w:rsidRPr="004765CE" w:rsidRDefault="004765CE" w:rsidP="004765CE">
      <w:pPr>
        <w:rPr>
          <w:bCs/>
        </w:rPr>
      </w:pPr>
      <w:r w:rsidRPr="004765CE">
        <w:rPr>
          <w:bCs/>
        </w:rPr>
        <w:t xml:space="preserve">c) Ulusal ve uluslararası düzeyde, çocuk eğitimi faaliyetleri kapsamında yapılan organizasyonlarla </w:t>
      </w:r>
      <w:proofErr w:type="gramStart"/>
      <w:r w:rsidRPr="004765CE">
        <w:rPr>
          <w:bCs/>
        </w:rPr>
        <w:t>işbirliği</w:t>
      </w:r>
      <w:proofErr w:type="gramEnd"/>
      <w:r w:rsidRPr="004765CE">
        <w:rPr>
          <w:bCs/>
        </w:rPr>
        <w:t xml:space="preserve"> yapmak.</w:t>
      </w:r>
    </w:p>
    <w:p w14:paraId="27B57C44" w14:textId="77777777" w:rsidR="004765CE" w:rsidRPr="004765CE" w:rsidRDefault="004765CE" w:rsidP="004765CE">
      <w:pPr>
        <w:rPr>
          <w:bCs/>
        </w:rPr>
      </w:pPr>
      <w:proofErr w:type="gramStart"/>
      <w:r w:rsidRPr="004765CE">
        <w:rPr>
          <w:bCs/>
        </w:rPr>
        <w:t>ç</w:t>
      </w:r>
      <w:proofErr w:type="gramEnd"/>
      <w:r w:rsidRPr="004765CE">
        <w:rPr>
          <w:bCs/>
        </w:rPr>
        <w:t>) Hedef kitledeki farklı yetenek alanındaki bireyleri Merkezin imkanlarından yararlandırmak.</w:t>
      </w:r>
    </w:p>
    <w:p w14:paraId="786CFE7D" w14:textId="77777777" w:rsidR="004765CE" w:rsidRPr="004765CE" w:rsidRDefault="004765CE" w:rsidP="004765CE">
      <w:pPr>
        <w:rPr>
          <w:bCs/>
        </w:rPr>
      </w:pPr>
      <w:r w:rsidRPr="004765CE">
        <w:rPr>
          <w:bCs/>
        </w:rPr>
        <w:t>d) Hedef kitledeki bireylerin bilimi sevmelerine ve bir bilim insanı gibi çalışabilme alışkanlığı kazanmalarına yönelik olarak ilgi çekici etkinlikler geliştirmek ve bu etkinlikleri planlı bir şekilde uygulamak.</w:t>
      </w:r>
    </w:p>
    <w:p w14:paraId="086BEDAF" w14:textId="77777777" w:rsidR="004765CE" w:rsidRPr="004765CE" w:rsidRDefault="004765CE" w:rsidP="004765CE">
      <w:pPr>
        <w:rPr>
          <w:bCs/>
        </w:rPr>
      </w:pPr>
      <w:r w:rsidRPr="004765CE">
        <w:rPr>
          <w:bCs/>
        </w:rPr>
        <w:t>e) Hedef kitlenin eğitimi ile ilgili diğer kurum ve kuruluşların çalışmalarına katılmak ve/veya danışmanlık yapmak.</w:t>
      </w:r>
    </w:p>
    <w:p w14:paraId="2F8A182F" w14:textId="77777777" w:rsidR="004765CE" w:rsidRPr="004765CE" w:rsidRDefault="004765CE" w:rsidP="004765CE">
      <w:pPr>
        <w:rPr>
          <w:bCs/>
        </w:rPr>
      </w:pPr>
      <w:r w:rsidRPr="004765CE">
        <w:rPr>
          <w:bCs/>
        </w:rPr>
        <w:t>f) Hedef kitledeki bireylerin bilişsel düşünme becerilerinin geliştirilmesi ve bilgilerinin pekiştirilmesi amacı ile örgün öğrenimlerinin dışında teorik ve uygulamalı eğitimler almalarına olanak sağlamak.</w:t>
      </w:r>
    </w:p>
    <w:p w14:paraId="5FCE9319" w14:textId="77777777" w:rsidR="004765CE" w:rsidRPr="004765CE" w:rsidRDefault="004765CE" w:rsidP="004765CE">
      <w:pPr>
        <w:rPr>
          <w:bCs/>
        </w:rPr>
      </w:pPr>
      <w:r w:rsidRPr="004765CE">
        <w:rPr>
          <w:bCs/>
        </w:rPr>
        <w:t xml:space="preserve">g) Hedef kitlenin eğitimine yönelik olarak kitaplık ve müze kurmak, arşiv oluşturmak, kurulmuş olanlarla </w:t>
      </w:r>
      <w:proofErr w:type="gramStart"/>
      <w:r w:rsidRPr="004765CE">
        <w:rPr>
          <w:bCs/>
        </w:rPr>
        <w:t>işbirliği</w:t>
      </w:r>
      <w:proofErr w:type="gramEnd"/>
      <w:r w:rsidRPr="004765CE">
        <w:rPr>
          <w:bCs/>
        </w:rPr>
        <w:t xml:space="preserve"> yapmak, bu tür çalışmalara katkıda bulunmak.</w:t>
      </w:r>
    </w:p>
    <w:p w14:paraId="12EDFFA0" w14:textId="77777777" w:rsidR="004765CE" w:rsidRPr="004765CE" w:rsidRDefault="004765CE" w:rsidP="004765CE">
      <w:pPr>
        <w:rPr>
          <w:bCs/>
        </w:rPr>
      </w:pPr>
      <w:proofErr w:type="gramStart"/>
      <w:r w:rsidRPr="004765CE">
        <w:rPr>
          <w:bCs/>
        </w:rPr>
        <w:t>ğ</w:t>
      </w:r>
      <w:proofErr w:type="gramEnd"/>
      <w:r w:rsidRPr="004765CE">
        <w:rPr>
          <w:bCs/>
        </w:rPr>
        <w:t>) Hedef kitlenin eğitimine yönelik çalışmaların projelendirilerek diğer kurum ve kuruluşların olanaklarının Merkezin çalışmalarına katkı sağlamasına çalışmak.</w:t>
      </w:r>
    </w:p>
    <w:p w14:paraId="4F7452EC" w14:textId="77777777" w:rsidR="004765CE" w:rsidRPr="004765CE" w:rsidRDefault="004765CE" w:rsidP="004765CE">
      <w:pPr>
        <w:rPr>
          <w:bCs/>
        </w:rPr>
      </w:pPr>
      <w:r w:rsidRPr="004765CE">
        <w:rPr>
          <w:bCs/>
        </w:rPr>
        <w:lastRenderedPageBreak/>
        <w:t>h) Hedef kitlenin eğitimine yönelik olarak bilimsel dergi, bülten, broşür, kitap hazırlama, yayın veya çeviri çalışmaları gerçekleştirmek.</w:t>
      </w:r>
    </w:p>
    <w:p w14:paraId="3C9E119C" w14:textId="77777777" w:rsidR="004765CE" w:rsidRPr="004765CE" w:rsidRDefault="004765CE" w:rsidP="004765CE">
      <w:pPr>
        <w:rPr>
          <w:bCs/>
        </w:rPr>
      </w:pPr>
      <w:r w:rsidRPr="004765CE">
        <w:rPr>
          <w:bCs/>
        </w:rPr>
        <w:t>ı) Hedef kitledeki bireylerin uluslararası bağlantılar kurmasına katkı sağlayabilecek dil kursları düzenlemek.</w:t>
      </w:r>
    </w:p>
    <w:p w14:paraId="17165A67" w14:textId="77777777" w:rsidR="004765CE" w:rsidRPr="004765CE" w:rsidRDefault="004765CE" w:rsidP="004765CE">
      <w:pPr>
        <w:rPr>
          <w:bCs/>
        </w:rPr>
      </w:pPr>
      <w:r w:rsidRPr="004765CE">
        <w:rPr>
          <w:bCs/>
        </w:rPr>
        <w:t xml:space="preserve">i) Hedef kitle kapsamında bulunan </w:t>
      </w:r>
      <w:proofErr w:type="spellStart"/>
      <w:r w:rsidRPr="004765CE">
        <w:rPr>
          <w:bCs/>
        </w:rPr>
        <w:t>sosyo</w:t>
      </w:r>
      <w:proofErr w:type="spellEnd"/>
      <w:r w:rsidRPr="004765CE">
        <w:rPr>
          <w:bCs/>
        </w:rPr>
        <w:t>–ekonomik yönden dezavantajlı bireylerin eğitime dahil edilmesine yönelik çalışmalar yapmak.</w:t>
      </w:r>
    </w:p>
    <w:p w14:paraId="4F96D4E5" w14:textId="77777777" w:rsidR="004765CE" w:rsidRPr="004765CE" w:rsidRDefault="004765CE" w:rsidP="004765CE">
      <w:pPr>
        <w:rPr>
          <w:bCs/>
        </w:rPr>
      </w:pPr>
      <w:r w:rsidRPr="004765CE">
        <w:rPr>
          <w:bCs/>
        </w:rPr>
        <w:t>j) Hedef kitledeki bireylerin keşif ve icat yeteneklerini geliştirebilecekleri uygulamalar gerçekleştirmek.</w:t>
      </w:r>
    </w:p>
    <w:p w14:paraId="687226DC" w14:textId="77777777" w:rsidR="004765CE" w:rsidRPr="004765CE" w:rsidRDefault="004765CE" w:rsidP="004765CE">
      <w:pPr>
        <w:rPr>
          <w:bCs/>
        </w:rPr>
      </w:pPr>
      <w:r w:rsidRPr="004765CE">
        <w:rPr>
          <w:bCs/>
        </w:rPr>
        <w:t>k) Hedef kitlede yer alan kaynaştırmaya tabi veya üstün yetenekli bireylerin tanılanmasına ve eğitilmesine yönelik çalışmalar gerçekleştirmek.</w:t>
      </w:r>
    </w:p>
    <w:p w14:paraId="7E49C5AC" w14:textId="77777777" w:rsidR="004765CE" w:rsidRPr="004765CE" w:rsidRDefault="004765CE" w:rsidP="004765CE">
      <w:pPr>
        <w:rPr>
          <w:bCs/>
        </w:rPr>
      </w:pPr>
      <w:r w:rsidRPr="004765CE">
        <w:rPr>
          <w:bCs/>
        </w:rPr>
        <w:t>l) Hedef kitledeki bireylerin eğitimi üzerine çalışan akademisyen ve öğretmenlerin bir araya gelerek bilgi ve tecrübelerini paylaşabilecekleri programlar düzenlemek.</w:t>
      </w:r>
    </w:p>
    <w:p w14:paraId="6F314C12" w14:textId="77777777" w:rsidR="004765CE" w:rsidRPr="004765CE" w:rsidRDefault="004765CE" w:rsidP="004765CE">
      <w:pPr>
        <w:rPr>
          <w:bCs/>
        </w:rPr>
      </w:pPr>
      <w:r w:rsidRPr="004765CE">
        <w:rPr>
          <w:bCs/>
        </w:rPr>
        <w:t>m) Akademik birimler bünyesinde hedef kitledeki bireylerin eğitimi ile ilgili bölüm ve anabilim dallarının açılması ve geliştirilmesi hususundaki çalışmalara destek vermek.</w:t>
      </w:r>
    </w:p>
    <w:p w14:paraId="5F02BE9A" w14:textId="4B5B54BC" w:rsidR="004765CE" w:rsidRPr="009E5526" w:rsidRDefault="004765CE" w:rsidP="004765CE">
      <w:pPr>
        <w:rPr>
          <w:rStyle w:val="Balk4Char"/>
          <w:rFonts w:eastAsiaTheme="minorEastAsia" w:cstheme="minorBidi"/>
          <w:b w:val="0"/>
          <w:i w:val="0"/>
          <w:iCs w:val="0"/>
          <w:sz w:val="22"/>
        </w:rPr>
      </w:pPr>
      <w:r w:rsidRPr="004765CE">
        <w:rPr>
          <w:bCs/>
        </w:rPr>
        <w:t>n) Merkezde eğitim alan bireylerin, sonraki yaşamlarında, aldıkları eğitimin etkilerinin belirlenmesi amacı ile araştırmalar yapmak.</w:t>
      </w:r>
    </w:p>
    <w:p w14:paraId="73831FB8" w14:textId="08F2F3A6" w:rsidR="008D7C37" w:rsidRPr="00136F6F" w:rsidRDefault="008D7C37" w:rsidP="00136F6F">
      <w:pPr>
        <w:pStyle w:val="Balk4"/>
        <w:rPr>
          <w:i w:val="0"/>
          <w:iCs w:val="0"/>
        </w:rPr>
      </w:pPr>
      <w:r w:rsidRPr="000E6549">
        <w:rPr>
          <w:rStyle w:val="Balk4Char"/>
          <w:b/>
          <w:bCs/>
        </w:rPr>
        <w:t>Kanıtlar</w:t>
      </w:r>
    </w:p>
    <w:p w14:paraId="3C3994E8" w14:textId="0D3CF7BE" w:rsidR="008D7C37" w:rsidRPr="009E5526" w:rsidRDefault="00136F6F" w:rsidP="009E5526">
      <w:pPr>
        <w:spacing w:after="0"/>
        <w:rPr>
          <w:i/>
          <w:iCs/>
        </w:rPr>
      </w:pPr>
      <w:r w:rsidRPr="00897AC4">
        <w:rPr>
          <w:rFonts w:cs="Times New Roman"/>
          <w:b/>
          <w:i/>
          <w:iCs/>
          <w:u w:val="single"/>
        </w:rPr>
        <w:t>Kanıt</w:t>
      </w:r>
      <w:r w:rsidR="00C720E5">
        <w:rPr>
          <w:rFonts w:cs="Times New Roman"/>
          <w:b/>
          <w:i/>
          <w:iCs/>
          <w:u w:val="single"/>
        </w:rPr>
        <w:t>19</w:t>
      </w:r>
      <w:r w:rsidRPr="009E5526">
        <w:rPr>
          <w:rFonts w:cs="Times New Roman"/>
          <w:b/>
          <w:i/>
          <w:iCs/>
          <w:u w:val="single"/>
        </w:rPr>
        <w:t>:</w:t>
      </w:r>
      <w:r w:rsidR="009E5526" w:rsidRPr="009E5526">
        <w:rPr>
          <w:rFonts w:cs="Times New Roman"/>
          <w:b/>
          <w:i/>
          <w:iCs/>
          <w:u w:val="single"/>
        </w:rPr>
        <w:t xml:space="preserve"> </w:t>
      </w:r>
      <w:hyperlink r:id="rId16" w:history="1">
        <w:r w:rsidR="009E5526" w:rsidRPr="009E5526">
          <w:rPr>
            <w:rStyle w:val="Kpr"/>
            <w:i/>
            <w:iCs/>
            <w:color w:val="0070C0"/>
          </w:rPr>
          <w:t xml:space="preserve">Çocuk </w:t>
        </w:r>
        <w:proofErr w:type="gramStart"/>
        <w:r w:rsidR="009E5526" w:rsidRPr="009E5526">
          <w:rPr>
            <w:rStyle w:val="Kpr"/>
            <w:i/>
            <w:iCs/>
            <w:color w:val="0070C0"/>
          </w:rPr>
          <w:t>Eğitimi  Araştırma</w:t>
        </w:r>
        <w:proofErr w:type="gramEnd"/>
        <w:r w:rsidR="009E5526" w:rsidRPr="009E5526">
          <w:rPr>
            <w:rStyle w:val="Kpr"/>
            <w:i/>
            <w:iCs/>
            <w:color w:val="0070C0"/>
          </w:rPr>
          <w:t xml:space="preserve"> Ve Uygulama Merkezi Kuruluş Dosyası</w:t>
        </w:r>
      </w:hyperlink>
    </w:p>
    <w:p w14:paraId="41F80BB4" w14:textId="7A4C7DB2" w:rsidR="008D7C37" w:rsidRPr="00D22246" w:rsidRDefault="008D7C37" w:rsidP="00136F6F">
      <w:pPr>
        <w:pStyle w:val="Balk4"/>
        <w:rPr>
          <w:color w:val="FF0000"/>
        </w:rPr>
      </w:pPr>
      <w:r w:rsidRPr="00D22246">
        <w:rPr>
          <w:color w:val="FF0000"/>
        </w:rPr>
        <w:t>A.2.3. Performans Yönetimi</w:t>
      </w:r>
    </w:p>
    <w:p w14:paraId="0409843D" w14:textId="506A5562" w:rsidR="008D7C37" w:rsidRPr="00D22246" w:rsidRDefault="000D130F" w:rsidP="008D7C37">
      <w:pPr>
        <w:rPr>
          <w:bCs/>
          <w:color w:val="FF0000"/>
        </w:rPr>
      </w:pPr>
      <w:r w:rsidRPr="00D22246">
        <w:rPr>
          <w:bCs/>
          <w:color w:val="FF0000"/>
        </w:rPr>
        <w:t>Burada p</w:t>
      </w:r>
      <w:r w:rsidR="008D7C37" w:rsidRPr="00D22246">
        <w:rPr>
          <w:bCs/>
          <w:color w:val="FF0000"/>
        </w:rPr>
        <w:t>erformans göstergelerinin iç kalite güvencesi sistemi ile nasıl il</w:t>
      </w:r>
      <w:r w:rsidRPr="00D22246">
        <w:rPr>
          <w:bCs/>
          <w:color w:val="FF0000"/>
        </w:rPr>
        <w:t>işkilendirildiği tanımlanmalı</w:t>
      </w:r>
      <w:r w:rsidR="008D7C37" w:rsidRPr="00D22246">
        <w:rPr>
          <w:bCs/>
          <w:color w:val="FF0000"/>
        </w:rPr>
        <w:t xml:space="preserve"> ve yazıl</w:t>
      </w:r>
      <w:r w:rsidRPr="00D22246">
        <w:rPr>
          <w:bCs/>
          <w:color w:val="FF0000"/>
        </w:rPr>
        <w:t>mal</w:t>
      </w:r>
      <w:r w:rsidR="008D7C37" w:rsidRPr="00D22246">
        <w:rPr>
          <w:bCs/>
          <w:color w:val="FF0000"/>
        </w:rPr>
        <w:t>ıdır. Kararlara yansıma örnekleri mevcut</w:t>
      </w:r>
      <w:r w:rsidRPr="00D22246">
        <w:rPr>
          <w:bCs/>
          <w:color w:val="FF0000"/>
        </w:rPr>
        <w:t xml:space="preserve"> olmalı ve y</w:t>
      </w:r>
      <w:r w:rsidR="008D7C37" w:rsidRPr="00D22246">
        <w:rPr>
          <w:bCs/>
          <w:color w:val="FF0000"/>
        </w:rPr>
        <w:t>ıllar içinde nasıl değiştiği takip edilme</w:t>
      </w:r>
      <w:r w:rsidRPr="00D22246">
        <w:rPr>
          <w:bCs/>
          <w:color w:val="FF0000"/>
        </w:rPr>
        <w:t xml:space="preserve">lidir. Bu kapsamda bu başlık altında </w:t>
      </w:r>
      <w:r w:rsidR="00CA27E9" w:rsidRPr="00D22246">
        <w:rPr>
          <w:bCs/>
          <w:color w:val="FF0000"/>
        </w:rPr>
        <w:t>yapılan izlemenin</w:t>
      </w:r>
      <w:r w:rsidR="008D7C37" w:rsidRPr="00D22246">
        <w:rPr>
          <w:bCs/>
          <w:color w:val="FF0000"/>
        </w:rPr>
        <w:t xml:space="preserve"> sonuçları yazılı</w:t>
      </w:r>
      <w:r w:rsidRPr="00D22246">
        <w:rPr>
          <w:bCs/>
          <w:color w:val="FF0000"/>
        </w:rPr>
        <w:t xml:space="preserve"> olarak </w:t>
      </w:r>
      <w:r w:rsidR="00CA27E9" w:rsidRPr="00D22246">
        <w:rPr>
          <w:bCs/>
          <w:color w:val="FF0000"/>
        </w:rPr>
        <w:t>olmalı ve</w:t>
      </w:r>
      <w:r w:rsidR="008D7C37" w:rsidRPr="00D22246">
        <w:rPr>
          <w:bCs/>
          <w:color w:val="FF0000"/>
        </w:rPr>
        <w:t xml:space="preserve"> gerektiği şekilde kullanıldığına dair kanıtlar yer almalıdır.  </w:t>
      </w:r>
    </w:p>
    <w:p w14:paraId="5BD17612" w14:textId="35BF5574" w:rsidR="008D7C37" w:rsidRPr="00D22246" w:rsidRDefault="008D7C37" w:rsidP="000D130F">
      <w:pPr>
        <w:pStyle w:val="Balk4"/>
        <w:rPr>
          <w:i w:val="0"/>
          <w:iCs w:val="0"/>
          <w:color w:val="FF0000"/>
        </w:rPr>
      </w:pPr>
      <w:r w:rsidRPr="00D22246">
        <w:rPr>
          <w:rStyle w:val="Balk4Char"/>
          <w:b/>
          <w:bCs/>
          <w:color w:val="FF0000"/>
        </w:rPr>
        <w:t>Kanıtlar</w:t>
      </w:r>
    </w:p>
    <w:p w14:paraId="0DAB6D61" w14:textId="71A49994" w:rsidR="008D7C37" w:rsidRPr="00D22246" w:rsidRDefault="008D7C37" w:rsidP="008D7C37">
      <w:pPr>
        <w:spacing w:after="0"/>
        <w:rPr>
          <w:rFonts w:cs="Times New Roman"/>
          <w:i/>
          <w:iCs/>
          <w:color w:val="FF0000"/>
          <w:u w:val="single"/>
        </w:rPr>
      </w:pPr>
      <w:r w:rsidRPr="00D22246">
        <w:rPr>
          <w:rFonts w:cs="Times New Roman"/>
          <w:b/>
          <w:i/>
          <w:iCs/>
          <w:color w:val="FF0000"/>
          <w:u w:val="single"/>
        </w:rPr>
        <w:t>Kanı</w:t>
      </w:r>
      <w:r w:rsidR="00C720E5" w:rsidRPr="00D22246">
        <w:rPr>
          <w:rFonts w:cs="Times New Roman"/>
          <w:b/>
          <w:i/>
          <w:iCs/>
          <w:color w:val="FF0000"/>
          <w:u w:val="single"/>
        </w:rPr>
        <w:t>t 21</w:t>
      </w:r>
      <w:r w:rsidRPr="00D22246">
        <w:rPr>
          <w:rFonts w:cs="Times New Roman"/>
          <w:b/>
          <w:i/>
          <w:iCs/>
          <w:color w:val="FF0000"/>
          <w:u w:val="single"/>
        </w:rPr>
        <w:t>:</w:t>
      </w:r>
      <w:r w:rsidRPr="00D22246">
        <w:rPr>
          <w:rFonts w:cs="Times New Roman"/>
          <w:i/>
          <w:iCs/>
          <w:color w:val="FF0000"/>
          <w:u w:val="single"/>
        </w:rPr>
        <w:t xml:space="preserve"> </w:t>
      </w:r>
      <w:r w:rsidR="004B708C" w:rsidRPr="00D22246">
        <w:rPr>
          <w:rFonts w:cs="Times New Roman"/>
          <w:i/>
          <w:iCs/>
          <w:color w:val="FF0000"/>
          <w:u w:val="single"/>
        </w:rPr>
        <w:t xml:space="preserve">Birim </w:t>
      </w:r>
      <w:r w:rsidRPr="00D22246">
        <w:rPr>
          <w:rFonts w:cs="Times New Roman"/>
          <w:i/>
          <w:iCs/>
          <w:color w:val="FF0000"/>
          <w:u w:val="single"/>
        </w:rPr>
        <w:t>2022-2023 Bahar Akademik Kurul Sunum</w:t>
      </w:r>
      <w:r w:rsidR="004B708C" w:rsidRPr="00D22246">
        <w:rPr>
          <w:rFonts w:cs="Times New Roman"/>
          <w:i/>
          <w:iCs/>
          <w:color w:val="FF0000"/>
          <w:u w:val="single"/>
        </w:rPr>
        <w:t>u/Karşılaştırma Raporu</w:t>
      </w:r>
    </w:p>
    <w:p w14:paraId="048FD7BE" w14:textId="05ACF8A6" w:rsidR="008D7C37" w:rsidRPr="00D22246" w:rsidRDefault="008D7C37" w:rsidP="008D7C37">
      <w:pPr>
        <w:spacing w:after="0"/>
        <w:rPr>
          <w:rFonts w:cs="Times New Roman"/>
          <w:i/>
          <w:iCs/>
          <w:color w:val="FF0000"/>
          <w:u w:val="single"/>
        </w:rPr>
      </w:pPr>
      <w:r w:rsidRPr="00D22246">
        <w:rPr>
          <w:rFonts w:cs="Times New Roman"/>
          <w:b/>
          <w:bCs/>
          <w:i/>
          <w:iCs/>
          <w:color w:val="FF0000"/>
          <w:u w:val="single"/>
        </w:rPr>
        <w:t>Kanıt</w:t>
      </w:r>
      <w:r w:rsidR="00C720E5" w:rsidRPr="00D22246">
        <w:rPr>
          <w:rFonts w:cs="Times New Roman"/>
          <w:b/>
          <w:bCs/>
          <w:i/>
          <w:iCs/>
          <w:color w:val="FF0000"/>
          <w:u w:val="single"/>
        </w:rPr>
        <w:t xml:space="preserve"> 22</w:t>
      </w:r>
      <w:r w:rsidRPr="00D22246">
        <w:rPr>
          <w:rFonts w:cs="Times New Roman"/>
          <w:b/>
          <w:bCs/>
          <w:i/>
          <w:iCs/>
          <w:color w:val="FF0000"/>
          <w:u w:val="single"/>
        </w:rPr>
        <w:t>:</w:t>
      </w:r>
      <w:r w:rsidRPr="00D22246">
        <w:rPr>
          <w:rFonts w:cs="Times New Roman"/>
          <w:i/>
          <w:iCs/>
          <w:color w:val="FF0000"/>
          <w:u w:val="single"/>
        </w:rPr>
        <w:t xml:space="preserve"> </w:t>
      </w:r>
      <w:r w:rsidR="004B708C" w:rsidRPr="00D22246">
        <w:rPr>
          <w:rFonts w:cs="Times New Roman"/>
          <w:i/>
          <w:iCs/>
          <w:color w:val="FF0000"/>
          <w:u w:val="single"/>
        </w:rPr>
        <w:t xml:space="preserve">Birim </w:t>
      </w:r>
      <w:r w:rsidR="00CA27E9" w:rsidRPr="00D22246">
        <w:rPr>
          <w:rFonts w:cs="Times New Roman"/>
          <w:i/>
          <w:iCs/>
          <w:color w:val="FF0000"/>
          <w:u w:val="single"/>
        </w:rPr>
        <w:t>Yıllık Kalite</w:t>
      </w:r>
      <w:r w:rsidRPr="00D22246">
        <w:rPr>
          <w:rFonts w:cs="Times New Roman"/>
          <w:i/>
          <w:iCs/>
          <w:color w:val="FF0000"/>
          <w:u w:val="single"/>
        </w:rPr>
        <w:t xml:space="preserve"> He</w:t>
      </w:r>
      <w:r w:rsidR="00F433A4" w:rsidRPr="00D22246">
        <w:rPr>
          <w:rFonts w:cs="Times New Roman"/>
          <w:i/>
          <w:iCs/>
          <w:color w:val="FF0000"/>
          <w:u w:val="single"/>
        </w:rPr>
        <w:t xml:space="preserve">defleri ve Hedef </w:t>
      </w:r>
      <w:proofErr w:type="gramStart"/>
      <w:r w:rsidR="00F433A4" w:rsidRPr="00D22246">
        <w:rPr>
          <w:rFonts w:cs="Times New Roman"/>
          <w:i/>
          <w:iCs/>
          <w:color w:val="FF0000"/>
          <w:u w:val="single"/>
        </w:rPr>
        <w:t>İzlemeleri</w:t>
      </w:r>
      <w:r w:rsidR="004B708C" w:rsidRPr="00D22246">
        <w:rPr>
          <w:rFonts w:cs="Times New Roman"/>
          <w:i/>
          <w:iCs/>
          <w:color w:val="FF0000"/>
          <w:u w:val="single"/>
        </w:rPr>
        <w:t xml:space="preserve">, </w:t>
      </w:r>
      <w:r w:rsidR="000D130F" w:rsidRPr="00D22246">
        <w:rPr>
          <w:rFonts w:cs="Times New Roman"/>
          <w:i/>
          <w:iCs/>
          <w:color w:val="FF0000"/>
          <w:u w:val="single"/>
        </w:rPr>
        <w:t xml:space="preserve">  </w:t>
      </w:r>
      <w:proofErr w:type="gramEnd"/>
      <w:r w:rsidR="000D130F" w:rsidRPr="00D22246">
        <w:rPr>
          <w:rFonts w:cs="Times New Roman"/>
          <w:i/>
          <w:iCs/>
          <w:color w:val="FF0000"/>
          <w:u w:val="single"/>
        </w:rPr>
        <w:t xml:space="preserve">Eğitim Prosesi İzlemeleri  </w:t>
      </w:r>
    </w:p>
    <w:p w14:paraId="1D543BAA" w14:textId="33F0BDD5" w:rsidR="008D7C37" w:rsidRPr="00D22246" w:rsidRDefault="000D130F" w:rsidP="008D7C37">
      <w:pPr>
        <w:spacing w:after="0"/>
        <w:rPr>
          <w:rFonts w:cs="Times New Roman"/>
          <w:i/>
          <w:iCs/>
          <w:color w:val="FF0000"/>
          <w:u w:val="single"/>
        </w:rPr>
      </w:pPr>
      <w:r w:rsidRPr="00D22246">
        <w:rPr>
          <w:rFonts w:cs="Times New Roman"/>
          <w:b/>
          <w:bCs/>
          <w:i/>
          <w:iCs/>
          <w:color w:val="FF0000"/>
          <w:u w:val="single"/>
        </w:rPr>
        <w:t>Kanıt</w:t>
      </w:r>
      <w:r w:rsidR="00C720E5" w:rsidRPr="00D22246">
        <w:rPr>
          <w:rFonts w:cs="Times New Roman"/>
          <w:b/>
          <w:bCs/>
          <w:i/>
          <w:iCs/>
          <w:color w:val="FF0000"/>
          <w:u w:val="single"/>
        </w:rPr>
        <w:t xml:space="preserve"> 23</w:t>
      </w:r>
      <w:r w:rsidRPr="00D22246">
        <w:rPr>
          <w:rFonts w:cs="Times New Roman"/>
          <w:b/>
          <w:bCs/>
          <w:i/>
          <w:iCs/>
          <w:color w:val="FF0000"/>
          <w:u w:val="single"/>
        </w:rPr>
        <w:t>:</w:t>
      </w:r>
      <w:r w:rsidRPr="00D22246">
        <w:rPr>
          <w:rFonts w:cs="Times New Roman"/>
          <w:i/>
          <w:iCs/>
          <w:color w:val="FF0000"/>
          <w:u w:val="single"/>
        </w:rPr>
        <w:t xml:space="preserve"> </w:t>
      </w:r>
      <w:r w:rsidR="008D7C37" w:rsidRPr="00D22246">
        <w:rPr>
          <w:rFonts w:cs="Times New Roman"/>
          <w:i/>
          <w:iCs/>
          <w:color w:val="FF0000"/>
          <w:u w:val="single"/>
        </w:rPr>
        <w:t xml:space="preserve">Stratejik plan performans göstergeleri kapsamında toplanan ar-ge, eğitim verileri, anketlerle </w:t>
      </w:r>
      <w:proofErr w:type="gramStart"/>
      <w:r w:rsidR="008D7C37" w:rsidRPr="00D22246">
        <w:rPr>
          <w:rFonts w:cs="Times New Roman"/>
          <w:i/>
          <w:iCs/>
          <w:color w:val="FF0000"/>
          <w:u w:val="single"/>
        </w:rPr>
        <w:t xml:space="preserve">alınan, </w:t>
      </w:r>
      <w:r w:rsidR="00F433A4" w:rsidRPr="00D22246">
        <w:rPr>
          <w:rFonts w:cs="Times New Roman"/>
          <w:i/>
          <w:iCs/>
          <w:color w:val="FF0000"/>
          <w:u w:val="single"/>
        </w:rPr>
        <w:t xml:space="preserve"> </w:t>
      </w:r>
      <w:r w:rsidR="008D7C37" w:rsidRPr="00D22246">
        <w:rPr>
          <w:rFonts w:cs="Times New Roman"/>
          <w:i/>
          <w:iCs/>
          <w:color w:val="FF0000"/>
          <w:u w:val="single"/>
        </w:rPr>
        <w:t>eğitimci</w:t>
      </w:r>
      <w:proofErr w:type="gramEnd"/>
      <w:r w:rsidR="008D7C37" w:rsidRPr="00D22246">
        <w:rPr>
          <w:rFonts w:cs="Times New Roman"/>
          <w:i/>
          <w:iCs/>
          <w:color w:val="FF0000"/>
          <w:u w:val="single"/>
        </w:rPr>
        <w:t xml:space="preserve">  performans  verileri</w:t>
      </w:r>
    </w:p>
    <w:p w14:paraId="606CCCD8" w14:textId="030DBF39" w:rsidR="008D7C37" w:rsidRPr="00D22246" w:rsidRDefault="008D7C37" w:rsidP="008D7C37">
      <w:pPr>
        <w:pStyle w:val="Balk4"/>
        <w:rPr>
          <w:color w:val="FF0000"/>
        </w:rPr>
      </w:pPr>
    </w:p>
    <w:p w14:paraId="062F4F9C" w14:textId="77777777" w:rsidR="00FC18B9" w:rsidRPr="00EB34CE" w:rsidRDefault="00FC18B9" w:rsidP="00ED0260">
      <w:pPr>
        <w:pStyle w:val="Balk3"/>
        <w:rPr>
          <w:color w:val="0000FF"/>
        </w:rPr>
      </w:pPr>
      <w:r w:rsidRPr="00EB34CE">
        <w:rPr>
          <w:color w:val="0000FF"/>
        </w:rPr>
        <w:t xml:space="preserve">B. EĞİTİM VE ÖĞRETİM </w:t>
      </w:r>
    </w:p>
    <w:p w14:paraId="14577994" w14:textId="7F58F2A6" w:rsidR="002F5168" w:rsidRPr="00A32620" w:rsidRDefault="00FC18B9" w:rsidP="002E73AA">
      <w:pPr>
        <w:pStyle w:val="Balk3"/>
        <w:rPr>
          <w:sz w:val="26"/>
          <w:szCs w:val="26"/>
        </w:rPr>
      </w:pPr>
      <w:r w:rsidRPr="00EA22D1">
        <w:rPr>
          <w:color w:val="0000FF"/>
          <w:sz w:val="26"/>
          <w:szCs w:val="26"/>
        </w:rPr>
        <w:t>B.1. Program</w:t>
      </w:r>
      <w:r w:rsidR="00ED0260">
        <w:rPr>
          <w:color w:val="0000FF"/>
          <w:sz w:val="26"/>
          <w:szCs w:val="26"/>
        </w:rPr>
        <w:t xml:space="preserve"> Tasarımı, </w:t>
      </w:r>
      <w:r w:rsidRPr="00EB34CE">
        <w:rPr>
          <w:color w:val="0000FF"/>
          <w:sz w:val="26"/>
          <w:szCs w:val="26"/>
        </w:rPr>
        <w:t>Değerlendirmesi</w:t>
      </w:r>
      <w:r w:rsidRPr="00EA22D1">
        <w:rPr>
          <w:color w:val="0000FF"/>
          <w:sz w:val="26"/>
          <w:szCs w:val="26"/>
        </w:rPr>
        <w:t xml:space="preserve"> ve Güncellenmesi</w:t>
      </w:r>
    </w:p>
    <w:p w14:paraId="172A39F2" w14:textId="52CF6C4F" w:rsidR="002F5168" w:rsidRPr="00FA4129" w:rsidRDefault="00FA4129" w:rsidP="002E73AA">
      <w:pPr>
        <w:spacing w:before="120" w:after="120"/>
        <w:rPr>
          <w:rFonts w:cs="Times New Roman"/>
          <w:b/>
          <w:i/>
          <w:sz w:val="24"/>
          <w:szCs w:val="24"/>
        </w:rPr>
      </w:pPr>
      <w:r w:rsidRPr="00FA4129">
        <w:rPr>
          <w:rFonts w:cs="Times New Roman"/>
          <w:b/>
          <w:i/>
          <w:sz w:val="24"/>
          <w:szCs w:val="24"/>
        </w:rPr>
        <w:t xml:space="preserve">B.1.1. Programların Tasarımı </w:t>
      </w:r>
      <w:r>
        <w:rPr>
          <w:rFonts w:cs="Times New Roman"/>
          <w:b/>
          <w:i/>
          <w:sz w:val="24"/>
          <w:szCs w:val="24"/>
        </w:rPr>
        <w:t>v</w:t>
      </w:r>
      <w:r w:rsidRPr="00FA4129">
        <w:rPr>
          <w:rFonts w:cs="Times New Roman"/>
          <w:b/>
          <w:i/>
          <w:sz w:val="24"/>
          <w:szCs w:val="24"/>
        </w:rPr>
        <w:t xml:space="preserve">e Onayı </w:t>
      </w:r>
    </w:p>
    <w:p w14:paraId="49FDC32B" w14:textId="0D64031A" w:rsidR="002F5168" w:rsidRPr="00721655" w:rsidRDefault="002F5168" w:rsidP="002F5168">
      <w:pPr>
        <w:spacing w:before="120" w:after="120"/>
        <w:rPr>
          <w:rFonts w:cs="Times New Roman"/>
          <w:b/>
        </w:rPr>
      </w:pPr>
      <w:r w:rsidRPr="00721655">
        <w:rPr>
          <w:rFonts w:cs="Times New Roman"/>
          <w:b/>
        </w:rPr>
        <w:t>Program çıktılarının gerçekleş</w:t>
      </w:r>
      <w:r w:rsidR="00950143" w:rsidRPr="00721655">
        <w:rPr>
          <w:rFonts w:cs="Times New Roman"/>
          <w:b/>
        </w:rPr>
        <w:t>melerinin</w:t>
      </w:r>
      <w:r w:rsidRPr="00721655">
        <w:rPr>
          <w:rFonts w:cs="Times New Roman"/>
          <w:b/>
        </w:rPr>
        <w:t xml:space="preserve"> nasıl izlendiği, planlamanın nasıl yapıldığı, program düzeyinde yeterliliklerin nasıl kazandırılabildiği, alan farklılıklarına göre yeterliliklerin hangi eğitim türlerinde kazandırılabileceği belirtilmeli</w:t>
      </w:r>
      <w:r w:rsidR="00EA22D1" w:rsidRPr="00721655">
        <w:rPr>
          <w:rFonts w:cs="Times New Roman"/>
          <w:b/>
        </w:rPr>
        <w:t xml:space="preserve"> ve bunun kanıtları konulmal</w:t>
      </w:r>
      <w:r w:rsidR="00083F83" w:rsidRPr="00721655">
        <w:rPr>
          <w:rFonts w:cs="Times New Roman"/>
          <w:b/>
        </w:rPr>
        <w:t>ı</w:t>
      </w:r>
      <w:r w:rsidR="00EA22D1" w:rsidRPr="00721655">
        <w:rPr>
          <w:rFonts w:cs="Times New Roman"/>
          <w:b/>
        </w:rPr>
        <w:t xml:space="preserve">dır. </w:t>
      </w:r>
    </w:p>
    <w:p w14:paraId="770571AA" w14:textId="77777777" w:rsidR="00EA22D1" w:rsidRDefault="004B708C" w:rsidP="00741EAA">
      <w:pPr>
        <w:pStyle w:val="Balk4"/>
        <w:spacing w:before="0"/>
        <w:rPr>
          <w:rStyle w:val="Balk4Char"/>
          <w:b/>
        </w:rPr>
      </w:pPr>
      <w:r w:rsidRPr="00EA22D1">
        <w:rPr>
          <w:rStyle w:val="Balk4Char"/>
          <w:b/>
        </w:rPr>
        <w:t>Kanıtlar</w:t>
      </w:r>
    </w:p>
    <w:p w14:paraId="6C8F9F74" w14:textId="478A2489" w:rsidR="002F5168" w:rsidRPr="00337361" w:rsidRDefault="004B708C" w:rsidP="00741EAA">
      <w:pPr>
        <w:pStyle w:val="Balk4"/>
        <w:spacing w:before="0"/>
        <w:rPr>
          <w:rStyle w:val="Kpr"/>
          <w:bCs w:val="0"/>
          <w:iCs w:val="0"/>
          <w:color w:val="auto"/>
          <w:sz w:val="22"/>
          <w:u w:val="none"/>
        </w:rPr>
      </w:pPr>
      <w:r w:rsidRPr="00337361">
        <w:rPr>
          <w:rFonts w:cs="Times New Roman"/>
          <w:iCs w:val="0"/>
          <w:sz w:val="22"/>
          <w:u w:val="single"/>
        </w:rPr>
        <w:t xml:space="preserve">Kanıt-1: </w:t>
      </w:r>
      <w:r w:rsidR="002F5168" w:rsidRPr="00337361">
        <w:rPr>
          <w:rFonts w:cs="Times New Roman"/>
          <w:b w:val="0"/>
          <w:iCs w:val="0"/>
          <w:color w:val="0000FF"/>
          <w:sz w:val="22"/>
          <w:u w:val="single"/>
        </w:rPr>
        <w:t>Ders programları</w:t>
      </w:r>
      <w:r w:rsidR="00F97946" w:rsidRPr="00337361">
        <w:rPr>
          <w:rFonts w:cs="Times New Roman"/>
          <w:b w:val="0"/>
          <w:iCs w:val="0"/>
          <w:color w:val="0000FF"/>
          <w:sz w:val="22"/>
          <w:u w:val="single"/>
        </w:rPr>
        <w:t>nın</w:t>
      </w:r>
      <w:r w:rsidR="002F5168" w:rsidRPr="00337361">
        <w:rPr>
          <w:rFonts w:cs="Times New Roman"/>
          <w:b w:val="0"/>
          <w:iCs w:val="0"/>
          <w:color w:val="0000FF"/>
          <w:sz w:val="22"/>
          <w:u w:val="single"/>
        </w:rPr>
        <w:t xml:space="preserve"> kurullarda görüşüldükten sonra değerlendirilmek üzere senatoya sunulma</w:t>
      </w:r>
      <w:r w:rsidR="00F97946" w:rsidRPr="00337361">
        <w:rPr>
          <w:rFonts w:cs="Times New Roman"/>
          <w:b w:val="0"/>
          <w:iCs w:val="0"/>
          <w:color w:val="0000FF"/>
          <w:sz w:val="22"/>
          <w:u w:val="single"/>
        </w:rPr>
        <w:t>sı</w:t>
      </w:r>
      <w:r w:rsidR="00EA22D1" w:rsidRPr="00337361">
        <w:rPr>
          <w:rFonts w:cs="Times New Roman"/>
          <w:b w:val="0"/>
          <w:iCs w:val="0"/>
          <w:color w:val="0000FF"/>
          <w:sz w:val="22"/>
          <w:u w:val="single"/>
        </w:rPr>
        <w:t>nın kanıtları</w:t>
      </w:r>
    </w:p>
    <w:p w14:paraId="5B63CEE8" w14:textId="7F5AF0C7" w:rsidR="002F5168" w:rsidRPr="00337361" w:rsidRDefault="002F5168" w:rsidP="00741EAA">
      <w:pPr>
        <w:spacing w:after="0"/>
        <w:rPr>
          <w:rFonts w:cs="Times New Roman"/>
          <w:i/>
          <w:color w:val="0000FF"/>
          <w:u w:val="single"/>
        </w:rPr>
      </w:pPr>
      <w:r w:rsidRPr="00337361">
        <w:rPr>
          <w:rFonts w:eastAsiaTheme="majorEastAsia" w:cs="Times New Roman"/>
          <w:b/>
          <w:bCs/>
          <w:i/>
          <w:u w:val="single"/>
        </w:rPr>
        <w:t>Kanıt-</w:t>
      </w:r>
      <w:r w:rsidR="004B708C" w:rsidRPr="00337361">
        <w:rPr>
          <w:rFonts w:eastAsiaTheme="majorEastAsia" w:cs="Times New Roman"/>
          <w:b/>
          <w:bCs/>
          <w:i/>
          <w:u w:val="single"/>
        </w:rPr>
        <w:t>2</w:t>
      </w:r>
      <w:r w:rsidRPr="00337361">
        <w:rPr>
          <w:rFonts w:eastAsiaTheme="majorEastAsia" w:cs="Times New Roman"/>
          <w:b/>
          <w:bCs/>
          <w:i/>
          <w:u w:val="single"/>
        </w:rPr>
        <w:t>:</w:t>
      </w:r>
      <w:r w:rsidRPr="00337361">
        <w:rPr>
          <w:rFonts w:cs="Times New Roman"/>
          <w:i/>
          <w:color w:val="0000FF"/>
          <w:u w:val="single"/>
        </w:rPr>
        <w:t xml:space="preserve"> </w:t>
      </w:r>
      <w:r w:rsidRPr="00337361">
        <w:rPr>
          <w:rStyle w:val="Kpr"/>
          <w:rFonts w:cs="Times New Roman"/>
          <w:i/>
          <w:color w:val="0000FF"/>
        </w:rPr>
        <w:t>Eğitim Öğretim Komisyonu;</w:t>
      </w:r>
      <w:r w:rsidRPr="00337361">
        <w:rPr>
          <w:rFonts w:cs="Times New Roman"/>
          <w:i/>
          <w:color w:val="0000FF"/>
          <w:u w:val="single"/>
        </w:rPr>
        <w:t xml:space="preserve"> </w:t>
      </w:r>
      <w:hyperlink r:id="rId17" w:history="1">
        <w:r w:rsidRPr="00337361">
          <w:rPr>
            <w:rStyle w:val="Kpr"/>
            <w:rFonts w:cs="Times New Roman"/>
            <w:i/>
            <w:color w:val="0000FF"/>
          </w:rPr>
          <w:t>Müfredat Değişimi</w:t>
        </w:r>
      </w:hyperlink>
      <w:r w:rsidR="004B708C" w:rsidRPr="00337361">
        <w:rPr>
          <w:rFonts w:cs="Times New Roman"/>
          <w:i/>
          <w:color w:val="0000FF"/>
          <w:u w:val="single"/>
        </w:rPr>
        <w:t xml:space="preserve">, </w:t>
      </w:r>
      <w:hyperlink r:id="rId18" w:history="1">
        <w:r w:rsidRPr="00337361">
          <w:rPr>
            <w:rStyle w:val="Kpr"/>
            <w:rFonts w:cs="Times New Roman"/>
            <w:i/>
            <w:color w:val="0000FF"/>
          </w:rPr>
          <w:t>Mevzuat Bilgi Sistemi</w:t>
        </w:r>
      </w:hyperlink>
      <w:r w:rsidRPr="00337361">
        <w:rPr>
          <w:rStyle w:val="Kpr"/>
          <w:rFonts w:cs="Times New Roman"/>
          <w:i/>
          <w:color w:val="0000FF"/>
        </w:rPr>
        <w:t xml:space="preserve"> (</w:t>
      </w:r>
      <w:r w:rsidRPr="00337361">
        <w:rPr>
          <w:rFonts w:eastAsia="Times New Roman" w:cs="Times New Roman"/>
          <w:bCs/>
          <w:i/>
          <w:color w:val="0000FF"/>
          <w:u w:val="single"/>
          <w:lang w:val="en-GB" w:eastAsia="tr-TR"/>
        </w:rPr>
        <w:t xml:space="preserve">Bayburt </w:t>
      </w:r>
      <w:proofErr w:type="spellStart"/>
      <w:r w:rsidRPr="00337361">
        <w:rPr>
          <w:rFonts w:eastAsia="Times New Roman" w:cs="Times New Roman"/>
          <w:bCs/>
          <w:i/>
          <w:color w:val="0000FF"/>
          <w:u w:val="single"/>
          <w:lang w:val="en-GB" w:eastAsia="tr-TR"/>
        </w:rPr>
        <w:t>Üniversitesi</w:t>
      </w:r>
      <w:proofErr w:type="spellEnd"/>
      <w:r w:rsidRPr="00337361">
        <w:rPr>
          <w:rFonts w:eastAsia="Times New Roman" w:cs="Times New Roman"/>
          <w:bCs/>
          <w:i/>
          <w:color w:val="0000FF"/>
          <w:u w:val="single"/>
          <w:lang w:val="en-GB" w:eastAsia="tr-TR"/>
        </w:rPr>
        <w:t xml:space="preserve"> </w:t>
      </w:r>
      <w:r w:rsidRPr="00337361">
        <w:rPr>
          <w:rFonts w:eastAsia="Times New Roman" w:cs="Times New Roman"/>
          <w:bCs/>
          <w:i/>
          <w:color w:val="0000FF"/>
          <w:u w:val="single"/>
          <w:lang w:eastAsia="tr-TR"/>
        </w:rPr>
        <w:t>Lisansüstü Eğitim ve</w:t>
      </w:r>
      <w:r w:rsidRPr="00337361">
        <w:rPr>
          <w:rFonts w:eastAsia="Times New Roman" w:cs="Times New Roman"/>
          <w:i/>
          <w:color w:val="0000FF"/>
          <w:u w:val="single"/>
          <w:lang w:eastAsia="tr-TR"/>
        </w:rPr>
        <w:t xml:space="preserve"> </w:t>
      </w:r>
      <w:r w:rsidRPr="00337361">
        <w:rPr>
          <w:rFonts w:eastAsia="Times New Roman" w:cs="Times New Roman"/>
          <w:bCs/>
          <w:i/>
          <w:color w:val="0000FF"/>
          <w:u w:val="single"/>
          <w:lang w:eastAsia="tr-TR"/>
        </w:rPr>
        <w:t>Öğretim Yönetmeliği)</w:t>
      </w:r>
    </w:p>
    <w:p w14:paraId="372AA157" w14:textId="3AB56DB1" w:rsidR="004B708C" w:rsidRPr="00337361" w:rsidRDefault="004B708C" w:rsidP="00741EAA">
      <w:pPr>
        <w:spacing w:after="0"/>
        <w:rPr>
          <w:rFonts w:eastAsia="Times New Roman" w:cs="Times New Roman"/>
          <w:bCs/>
          <w:i/>
          <w:color w:val="0000FF"/>
          <w:u w:val="single"/>
          <w:lang w:eastAsia="tr-TR"/>
        </w:rPr>
      </w:pPr>
      <w:r w:rsidRPr="00337361">
        <w:rPr>
          <w:rFonts w:eastAsiaTheme="majorEastAsia" w:cs="Times New Roman"/>
          <w:b/>
          <w:bCs/>
          <w:i/>
          <w:u w:val="single"/>
        </w:rPr>
        <w:t>Kanıt-3:</w:t>
      </w:r>
      <w:r w:rsidRPr="00337361">
        <w:rPr>
          <w:rFonts w:cs="Times New Roman"/>
          <w:i/>
          <w:color w:val="0000FF"/>
          <w:u w:val="single"/>
        </w:rPr>
        <w:t xml:space="preserve"> </w:t>
      </w:r>
      <w:r w:rsidRPr="00337361">
        <w:rPr>
          <w:rFonts w:eastAsia="Times New Roman" w:cs="Times New Roman"/>
          <w:bCs/>
          <w:i/>
          <w:color w:val="0000FF"/>
          <w:u w:val="single"/>
          <w:lang w:eastAsia="tr-TR"/>
        </w:rPr>
        <w:t>Ders Beklenti Anketleri,</w:t>
      </w:r>
      <w:r w:rsidR="00ED0260" w:rsidRPr="00337361">
        <w:rPr>
          <w:rFonts w:eastAsia="Times New Roman" w:cs="Times New Roman"/>
          <w:bCs/>
          <w:i/>
          <w:color w:val="0000FF"/>
          <w:u w:val="single"/>
          <w:lang w:eastAsia="tr-TR"/>
        </w:rPr>
        <w:t xml:space="preserve"> </w:t>
      </w:r>
      <w:r w:rsidRPr="00337361">
        <w:rPr>
          <w:rFonts w:eastAsia="Times New Roman" w:cs="Times New Roman"/>
          <w:bCs/>
          <w:i/>
          <w:color w:val="0000FF"/>
          <w:u w:val="single"/>
          <w:lang w:eastAsia="tr-TR"/>
        </w:rPr>
        <w:t xml:space="preserve">Ders ve Öğretim Üyesi Performansı ölçümüne yönelik anketler ve değerlendirmeleri  </w:t>
      </w:r>
    </w:p>
    <w:p w14:paraId="13788DEE" w14:textId="2BC44179" w:rsidR="003C244F" w:rsidRPr="00337361" w:rsidRDefault="003C244F" w:rsidP="00741EAA">
      <w:pPr>
        <w:spacing w:after="0"/>
        <w:rPr>
          <w:rFonts w:eastAsia="Times New Roman" w:cs="Times New Roman"/>
          <w:b/>
          <w:bCs/>
          <w:i/>
          <w:color w:val="0000FF"/>
          <w:u w:val="single"/>
          <w:lang w:eastAsia="tr-TR"/>
        </w:rPr>
      </w:pPr>
      <w:r w:rsidRPr="00337361">
        <w:rPr>
          <w:rFonts w:eastAsiaTheme="majorEastAsia" w:cs="Times New Roman"/>
          <w:b/>
          <w:bCs/>
          <w:i/>
          <w:u w:val="single"/>
        </w:rPr>
        <w:t xml:space="preserve">Kanıt </w:t>
      </w:r>
      <w:r w:rsidRPr="00337361">
        <w:rPr>
          <w:rFonts w:eastAsia="Times New Roman" w:cs="Times New Roman"/>
          <w:b/>
          <w:bCs/>
          <w:i/>
          <w:u w:val="single"/>
          <w:lang w:eastAsia="tr-TR"/>
        </w:rPr>
        <w:t>4.</w:t>
      </w:r>
      <w:r w:rsidR="00ED0260" w:rsidRPr="00337361">
        <w:rPr>
          <w:rFonts w:eastAsia="Times New Roman" w:cs="Times New Roman"/>
          <w:bCs/>
          <w:i/>
          <w:color w:val="0000FF"/>
          <w:u w:val="single"/>
          <w:lang w:eastAsia="tr-TR"/>
        </w:rPr>
        <w:t xml:space="preserve"> Staj Yönergeleri</w:t>
      </w:r>
    </w:p>
    <w:p w14:paraId="6A8AA2F2" w14:textId="6B275B24" w:rsidR="00337361" w:rsidRDefault="00EA22D1" w:rsidP="00721655">
      <w:pPr>
        <w:spacing w:after="0"/>
        <w:rPr>
          <w:rFonts w:eastAsia="Times New Roman" w:cs="Times New Roman"/>
          <w:bCs/>
          <w:i/>
          <w:color w:val="0000FF"/>
          <w:u w:val="single"/>
          <w:lang w:eastAsia="tr-TR"/>
        </w:rPr>
      </w:pPr>
      <w:r w:rsidRPr="00337361">
        <w:rPr>
          <w:rFonts w:eastAsiaTheme="majorEastAsia" w:cs="Times New Roman"/>
          <w:b/>
          <w:bCs/>
          <w:i/>
          <w:u w:val="single"/>
        </w:rPr>
        <w:t xml:space="preserve">Kanıt </w:t>
      </w:r>
      <w:r w:rsidRPr="00337361">
        <w:rPr>
          <w:rFonts w:eastAsia="Times New Roman" w:cs="Times New Roman"/>
          <w:b/>
          <w:bCs/>
          <w:i/>
          <w:u w:val="single"/>
          <w:lang w:eastAsia="tr-TR"/>
        </w:rPr>
        <w:t>5.</w:t>
      </w:r>
      <w:r w:rsidRPr="00337361">
        <w:rPr>
          <w:rFonts w:eastAsia="Times New Roman" w:cs="Times New Roman"/>
          <w:bCs/>
          <w:i/>
          <w:u w:val="single"/>
          <w:lang w:eastAsia="tr-TR"/>
        </w:rPr>
        <w:t xml:space="preserve"> </w:t>
      </w:r>
      <w:r w:rsidR="00166F89" w:rsidRPr="00337361">
        <w:rPr>
          <w:rFonts w:eastAsia="Times New Roman" w:cs="Times New Roman"/>
          <w:bCs/>
          <w:i/>
          <w:color w:val="0000FF"/>
          <w:u w:val="single"/>
          <w:lang w:eastAsia="tr-TR"/>
        </w:rPr>
        <w:t>YÖK Çekirdek Eğitim Programı konusunda birimin yaptığı çalış</w:t>
      </w:r>
      <w:r w:rsidRPr="00337361">
        <w:rPr>
          <w:rFonts w:eastAsia="Times New Roman" w:cs="Times New Roman"/>
          <w:bCs/>
          <w:i/>
          <w:color w:val="0000FF"/>
          <w:u w:val="single"/>
          <w:lang w:eastAsia="tr-TR"/>
        </w:rPr>
        <w:t>ma</w:t>
      </w:r>
      <w:r w:rsidR="00ED0260" w:rsidRPr="00337361">
        <w:rPr>
          <w:rFonts w:eastAsia="Times New Roman" w:cs="Times New Roman"/>
          <w:bCs/>
          <w:i/>
          <w:color w:val="0000FF"/>
          <w:u w:val="single"/>
          <w:lang w:eastAsia="tr-TR"/>
        </w:rPr>
        <w:t xml:space="preserve"> </w:t>
      </w:r>
      <w:r w:rsidR="00166F89" w:rsidRPr="00337361">
        <w:rPr>
          <w:rFonts w:eastAsia="Times New Roman" w:cs="Times New Roman"/>
          <w:bCs/>
          <w:i/>
          <w:color w:val="0000FF"/>
          <w:u w:val="single"/>
          <w:lang w:eastAsia="tr-TR"/>
        </w:rPr>
        <w:t>aldığı karar</w:t>
      </w:r>
      <w:r w:rsidRPr="00337361">
        <w:rPr>
          <w:rFonts w:eastAsia="Times New Roman" w:cs="Times New Roman"/>
          <w:bCs/>
          <w:i/>
          <w:color w:val="0000FF"/>
          <w:u w:val="single"/>
          <w:lang w:eastAsia="tr-TR"/>
        </w:rPr>
        <w:t>lar</w:t>
      </w:r>
      <w:r w:rsidR="00ED0260" w:rsidRPr="00337361">
        <w:rPr>
          <w:rFonts w:eastAsia="Times New Roman" w:cs="Times New Roman"/>
          <w:bCs/>
          <w:i/>
          <w:color w:val="0000FF"/>
          <w:u w:val="single"/>
          <w:lang w:eastAsia="tr-TR"/>
        </w:rPr>
        <w:t xml:space="preserve"> </w:t>
      </w:r>
    </w:p>
    <w:p w14:paraId="5FE06B70" w14:textId="77777777" w:rsidR="00721655" w:rsidRPr="00721655" w:rsidRDefault="00721655" w:rsidP="00721655">
      <w:pPr>
        <w:spacing w:after="0"/>
        <w:rPr>
          <w:rFonts w:eastAsia="Times New Roman" w:cs="Times New Roman"/>
          <w:bCs/>
          <w:i/>
          <w:color w:val="0000FF"/>
          <w:u w:val="single"/>
          <w:lang w:eastAsia="tr-TR"/>
        </w:rPr>
      </w:pPr>
    </w:p>
    <w:p w14:paraId="60F57AEE" w14:textId="1D4EBE4B" w:rsidR="00CD3D95" w:rsidRDefault="00FA4129" w:rsidP="00721655">
      <w:pPr>
        <w:spacing w:before="120" w:after="0"/>
        <w:rPr>
          <w:rFonts w:eastAsia="Calibri" w:cs="Times New Roman"/>
          <w:b/>
          <w:i/>
          <w:sz w:val="24"/>
          <w:szCs w:val="24"/>
        </w:rPr>
      </w:pPr>
      <w:r w:rsidRPr="00FA4129">
        <w:rPr>
          <w:rFonts w:eastAsia="Calibri" w:cs="Times New Roman"/>
          <w:b/>
          <w:i/>
          <w:sz w:val="24"/>
          <w:szCs w:val="24"/>
        </w:rPr>
        <w:t>B.1.2. Programın Ders Dağılım Dengesi</w:t>
      </w:r>
    </w:p>
    <w:p w14:paraId="70E701BC" w14:textId="5A4D9FCB" w:rsidR="009F050B" w:rsidRPr="00FA4129" w:rsidRDefault="009F050B" w:rsidP="009F050B">
      <w:pPr>
        <w:spacing w:before="120" w:after="0"/>
        <w:rPr>
          <w:rFonts w:eastAsia="Calibri" w:cs="Times New Roman"/>
          <w:b/>
          <w:i/>
          <w:sz w:val="24"/>
          <w:szCs w:val="24"/>
        </w:rPr>
      </w:pPr>
      <w:r w:rsidRPr="00ED0260">
        <w:rPr>
          <w:rFonts w:eastAsia="Calibri" w:cs="Times New Roman"/>
          <w:color w:val="000000" w:themeColor="text1"/>
        </w:rPr>
        <w:t>Programın ders dağılımı ve öğretim programı yapısına ilişkin zorunlu-seçmeli ders ve farklı disiplinleri</w:t>
      </w:r>
    </w:p>
    <w:p w14:paraId="4479F5FF" w14:textId="622685A0" w:rsidR="00CD3D95" w:rsidRPr="00ED0260" w:rsidRDefault="00CD3D95" w:rsidP="00CD3D95">
      <w:pPr>
        <w:spacing w:before="120" w:after="120"/>
        <w:rPr>
          <w:rFonts w:eastAsia="Calibri" w:cs="Times New Roman"/>
          <w:color w:val="000000" w:themeColor="text1"/>
        </w:rPr>
      </w:pPr>
      <w:proofErr w:type="gramStart"/>
      <w:r w:rsidRPr="00ED0260">
        <w:rPr>
          <w:rFonts w:eastAsia="Calibri" w:cs="Times New Roman"/>
          <w:color w:val="000000" w:themeColor="text1"/>
        </w:rPr>
        <w:lastRenderedPageBreak/>
        <w:t>tanıma</w:t>
      </w:r>
      <w:proofErr w:type="gramEnd"/>
      <w:r w:rsidRPr="00ED0260">
        <w:rPr>
          <w:rFonts w:eastAsia="Calibri" w:cs="Times New Roman"/>
          <w:color w:val="000000" w:themeColor="text1"/>
        </w:rPr>
        <w:t xml:space="preserve"> imkâ</w:t>
      </w:r>
      <w:r w:rsidR="00950143" w:rsidRPr="00ED0260">
        <w:rPr>
          <w:rFonts w:eastAsia="Calibri" w:cs="Times New Roman"/>
          <w:color w:val="000000" w:themeColor="text1"/>
        </w:rPr>
        <w:t xml:space="preserve">nları ifade edilmelidir. </w:t>
      </w:r>
      <w:r w:rsidRPr="00ED0260">
        <w:rPr>
          <w:rFonts w:eastAsia="Calibri" w:cs="Times New Roman"/>
          <w:color w:val="000000" w:themeColor="text1"/>
        </w:rPr>
        <w:t>Ders bilgi paketlerinin amaca uygunluğu ve işlerliğinin izlen</w:t>
      </w:r>
      <w:r w:rsidR="00950143" w:rsidRPr="00ED0260">
        <w:rPr>
          <w:rFonts w:eastAsia="Calibri" w:cs="Times New Roman"/>
          <w:color w:val="000000" w:themeColor="text1"/>
        </w:rPr>
        <w:t>mesi</w:t>
      </w:r>
      <w:r w:rsidRPr="00ED0260">
        <w:rPr>
          <w:rFonts w:eastAsia="Calibri" w:cs="Times New Roman"/>
          <w:color w:val="000000" w:themeColor="text1"/>
        </w:rPr>
        <w:t xml:space="preserve"> ve iyileştirmeler</w:t>
      </w:r>
      <w:r w:rsidR="00315F8F" w:rsidRPr="00ED0260">
        <w:rPr>
          <w:rFonts w:eastAsia="Calibri" w:cs="Times New Roman"/>
          <w:color w:val="000000" w:themeColor="text1"/>
        </w:rPr>
        <w:t>in</w:t>
      </w:r>
      <w:r w:rsidRPr="00ED0260">
        <w:rPr>
          <w:rFonts w:eastAsia="Calibri" w:cs="Times New Roman"/>
          <w:color w:val="000000" w:themeColor="text1"/>
        </w:rPr>
        <w:t xml:space="preserve"> yapıl</w:t>
      </w:r>
      <w:r w:rsidR="00315F8F" w:rsidRPr="00ED0260">
        <w:rPr>
          <w:rFonts w:eastAsia="Calibri" w:cs="Times New Roman"/>
          <w:color w:val="000000" w:themeColor="text1"/>
        </w:rPr>
        <w:t xml:space="preserve">ması hakkında bilgi sunulmalıdır. </w:t>
      </w:r>
    </w:p>
    <w:p w14:paraId="4A7831F3" w14:textId="77777777" w:rsidR="00FA4129" w:rsidRPr="00FA4129" w:rsidRDefault="00FA4129" w:rsidP="00FA4129">
      <w:pPr>
        <w:pStyle w:val="Balk4"/>
        <w:rPr>
          <w:i w:val="0"/>
          <w:iCs w:val="0"/>
        </w:rPr>
      </w:pPr>
      <w:r w:rsidRPr="005E3359">
        <w:rPr>
          <w:rStyle w:val="Balk4Char"/>
          <w:b/>
          <w:bCs/>
        </w:rPr>
        <w:t>Kanıtlar</w:t>
      </w:r>
    </w:p>
    <w:p w14:paraId="1EF42179" w14:textId="356BB0F2" w:rsidR="00FA4129" w:rsidRPr="00337361" w:rsidRDefault="003C244F" w:rsidP="00ED0260">
      <w:pPr>
        <w:spacing w:after="0"/>
        <w:rPr>
          <w:rFonts w:eastAsia="Times New Roman" w:cs="Times New Roman"/>
          <w:bCs/>
          <w:i/>
          <w:iCs/>
          <w:color w:val="0033CC"/>
          <w:u w:val="single"/>
          <w:lang w:eastAsia="tr-TR"/>
        </w:rPr>
      </w:pPr>
      <w:r w:rsidRPr="00337361">
        <w:rPr>
          <w:rFonts w:eastAsia="Times New Roman" w:cs="Times New Roman"/>
          <w:b/>
          <w:bCs/>
          <w:i/>
          <w:iCs/>
          <w:color w:val="000000" w:themeColor="text1"/>
          <w:u w:val="single"/>
          <w:lang w:eastAsia="tr-TR"/>
        </w:rPr>
        <w:t xml:space="preserve">Kanıt </w:t>
      </w:r>
      <w:r w:rsidR="00ED0260" w:rsidRPr="00337361">
        <w:rPr>
          <w:rFonts w:eastAsia="Times New Roman" w:cs="Times New Roman"/>
          <w:b/>
          <w:bCs/>
          <w:i/>
          <w:iCs/>
          <w:color w:val="000000" w:themeColor="text1"/>
          <w:u w:val="single"/>
          <w:lang w:eastAsia="tr-TR"/>
        </w:rPr>
        <w:t>6</w:t>
      </w:r>
      <w:r w:rsidRPr="00337361">
        <w:rPr>
          <w:rFonts w:eastAsia="Times New Roman" w:cs="Times New Roman"/>
          <w:b/>
          <w:bCs/>
          <w:i/>
          <w:iCs/>
          <w:color w:val="000000" w:themeColor="text1"/>
          <w:u w:val="single"/>
          <w:lang w:eastAsia="tr-TR"/>
        </w:rPr>
        <w:t>:</w:t>
      </w:r>
      <w:r w:rsidRPr="00337361">
        <w:rPr>
          <w:rFonts w:eastAsia="Times New Roman" w:cs="Times New Roman"/>
          <w:bCs/>
          <w:i/>
          <w:iCs/>
          <w:color w:val="000000" w:themeColor="text1"/>
          <w:u w:val="single"/>
          <w:lang w:eastAsia="tr-TR"/>
        </w:rPr>
        <w:t xml:space="preserve"> </w:t>
      </w:r>
      <w:r w:rsidRPr="00337361">
        <w:rPr>
          <w:rFonts w:eastAsia="Times New Roman" w:cs="Times New Roman"/>
          <w:bCs/>
          <w:i/>
          <w:iCs/>
          <w:color w:val="0000FF"/>
          <w:u w:val="single"/>
          <w:lang w:eastAsia="tr-TR"/>
        </w:rPr>
        <w:t xml:space="preserve">Yönergeye </w:t>
      </w:r>
      <w:r w:rsidR="00ED0260" w:rsidRPr="00337361">
        <w:rPr>
          <w:rFonts w:eastAsia="Times New Roman" w:cs="Times New Roman"/>
          <w:bCs/>
          <w:i/>
          <w:iCs/>
          <w:color w:val="0000FF"/>
          <w:u w:val="single"/>
          <w:lang w:eastAsia="tr-TR"/>
        </w:rPr>
        <w:t xml:space="preserve">Göre Seçmeli Derslerde %25 Oranı ve Örnek Ders Programı </w:t>
      </w:r>
    </w:p>
    <w:p w14:paraId="2922C08A" w14:textId="5299E17B" w:rsidR="00ED0260" w:rsidRPr="00337361" w:rsidRDefault="00ED0260" w:rsidP="00ED0260">
      <w:pPr>
        <w:spacing w:after="0"/>
        <w:jc w:val="left"/>
        <w:rPr>
          <w:rFonts w:eastAsia="Calibri" w:cs="Times New Roman"/>
          <w:bCs/>
          <w:i/>
          <w:iCs/>
          <w:noProof/>
          <w:color w:val="0000FF"/>
          <w:u w:val="single"/>
        </w:rPr>
      </w:pPr>
      <w:r w:rsidRPr="00337361">
        <w:rPr>
          <w:rFonts w:eastAsia="Calibri" w:cs="Times New Roman"/>
          <w:b/>
          <w:bCs/>
          <w:i/>
          <w:iCs/>
          <w:noProof/>
          <w:color w:val="000000" w:themeColor="text1"/>
          <w:u w:val="single"/>
        </w:rPr>
        <w:t>Kanıt 7:</w:t>
      </w:r>
      <w:r w:rsidRPr="00337361">
        <w:rPr>
          <w:rFonts w:eastAsia="Calibri" w:cs="Times New Roman"/>
          <w:bCs/>
          <w:i/>
          <w:iCs/>
          <w:noProof/>
          <w:color w:val="000000" w:themeColor="text1"/>
          <w:u w:val="single"/>
        </w:rPr>
        <w:t xml:space="preserve"> </w:t>
      </w:r>
      <w:r w:rsidR="00BC7CA6" w:rsidRPr="00337361">
        <w:rPr>
          <w:rFonts w:eastAsia="Calibri" w:cs="Times New Roman"/>
          <w:bCs/>
          <w:i/>
          <w:iCs/>
          <w:noProof/>
          <w:color w:val="0000FF"/>
          <w:u w:val="single"/>
        </w:rPr>
        <w:t xml:space="preserve">YÖK Çekirdek Eğitim </w:t>
      </w:r>
      <w:r w:rsidRPr="00337361">
        <w:rPr>
          <w:rFonts w:eastAsia="Calibri" w:cs="Times New Roman"/>
          <w:bCs/>
          <w:i/>
          <w:iCs/>
          <w:noProof/>
          <w:color w:val="0000FF"/>
          <w:u w:val="single"/>
        </w:rPr>
        <w:t xml:space="preserve">Programları Oranlarının </w:t>
      </w:r>
      <w:r w:rsidR="00852E72" w:rsidRPr="00337361">
        <w:rPr>
          <w:rFonts w:eastAsia="Calibri" w:cs="Times New Roman"/>
          <w:bCs/>
          <w:i/>
          <w:iCs/>
          <w:noProof/>
          <w:color w:val="0000FF"/>
          <w:u w:val="single"/>
        </w:rPr>
        <w:t xml:space="preserve">birime uygulanmasının kaıtları, </w:t>
      </w:r>
    </w:p>
    <w:p w14:paraId="262408E1" w14:textId="576FE550" w:rsidR="00337361" w:rsidRDefault="00ED0260" w:rsidP="009F050B">
      <w:pPr>
        <w:spacing w:after="0"/>
        <w:jc w:val="left"/>
        <w:rPr>
          <w:rFonts w:eastAsia="Calibri" w:cs="Times New Roman"/>
          <w:bCs/>
          <w:i/>
          <w:iCs/>
          <w:noProof/>
          <w:color w:val="0000FF"/>
          <w:u w:val="single"/>
        </w:rPr>
      </w:pPr>
      <w:r w:rsidRPr="00337361">
        <w:rPr>
          <w:rFonts w:eastAsia="Calibri" w:cs="Times New Roman"/>
          <w:b/>
          <w:bCs/>
          <w:i/>
          <w:iCs/>
          <w:noProof/>
          <w:color w:val="000000" w:themeColor="text1"/>
          <w:u w:val="single"/>
        </w:rPr>
        <w:t>Kanıt 8:</w:t>
      </w:r>
      <w:r w:rsidRPr="00337361">
        <w:rPr>
          <w:rFonts w:eastAsia="Calibri" w:cs="Times New Roman"/>
          <w:bCs/>
          <w:i/>
          <w:iCs/>
          <w:noProof/>
          <w:color w:val="000000" w:themeColor="text1"/>
          <w:u w:val="single"/>
        </w:rPr>
        <w:t xml:space="preserve"> </w:t>
      </w:r>
      <w:r w:rsidR="00BC7CA6" w:rsidRPr="00337361">
        <w:rPr>
          <w:rFonts w:eastAsia="Calibri" w:cs="Times New Roman"/>
          <w:bCs/>
          <w:i/>
          <w:iCs/>
          <w:noProof/>
          <w:color w:val="0000FF"/>
          <w:u w:val="single"/>
        </w:rPr>
        <w:t xml:space="preserve">Müfredatttaki </w:t>
      </w:r>
      <w:r w:rsidR="00852E72" w:rsidRPr="00337361">
        <w:rPr>
          <w:rFonts w:eastAsia="Calibri" w:cs="Times New Roman"/>
          <w:bCs/>
          <w:i/>
          <w:iCs/>
          <w:noProof/>
          <w:color w:val="0000FF"/>
          <w:u w:val="single"/>
        </w:rPr>
        <w:t xml:space="preserve">zorunlu seçmeli ders oranları </w:t>
      </w:r>
    </w:p>
    <w:p w14:paraId="4E66E7B7" w14:textId="77777777" w:rsidR="009F050B" w:rsidRPr="009F050B" w:rsidRDefault="009F050B" w:rsidP="009F050B">
      <w:pPr>
        <w:spacing w:after="0"/>
        <w:jc w:val="left"/>
        <w:rPr>
          <w:rFonts w:eastAsia="Calibri" w:cs="Times New Roman"/>
          <w:bCs/>
          <w:i/>
          <w:iCs/>
          <w:noProof/>
          <w:color w:val="0000FF"/>
          <w:u w:val="single"/>
        </w:rPr>
      </w:pPr>
    </w:p>
    <w:p w14:paraId="6D3CF995" w14:textId="639A00F8" w:rsidR="00B84A8A" w:rsidRPr="00FA4129" w:rsidRDefault="00FA4129" w:rsidP="009F050B">
      <w:pPr>
        <w:spacing w:after="0" w:line="360" w:lineRule="auto"/>
        <w:jc w:val="left"/>
        <w:rPr>
          <w:rFonts w:eastAsia="Calibri" w:cs="Times New Roman"/>
          <w:b/>
          <w:bCs/>
          <w:i/>
          <w:noProof/>
          <w:sz w:val="24"/>
          <w:szCs w:val="24"/>
        </w:rPr>
      </w:pPr>
      <w:r w:rsidRPr="00B84A8A">
        <w:rPr>
          <w:rFonts w:eastAsia="Calibri" w:cs="Times New Roman"/>
          <w:b/>
          <w:bCs/>
          <w:i/>
          <w:noProof/>
          <w:sz w:val="24"/>
          <w:szCs w:val="24"/>
        </w:rPr>
        <w:t>B.1.3. Ders Kazanımlarının Program Çıktılarıyla Uyumu</w:t>
      </w:r>
    </w:p>
    <w:p w14:paraId="7C08699F" w14:textId="0FDEF582" w:rsidR="005A059C" w:rsidRPr="00ED0260" w:rsidRDefault="00B84A8A" w:rsidP="009F050B">
      <w:pPr>
        <w:spacing w:after="0"/>
        <w:rPr>
          <w:rFonts w:eastAsia="Calibri" w:cs="Times New Roman"/>
          <w:bCs/>
          <w:noProof/>
          <w:color w:val="000000" w:themeColor="text1"/>
        </w:rPr>
      </w:pPr>
      <w:r w:rsidRPr="00ED0260">
        <w:rPr>
          <w:rFonts w:eastAsia="Calibri" w:cs="Times New Roman"/>
          <w:bCs/>
          <w:noProof/>
          <w:color w:val="000000" w:themeColor="text1"/>
        </w:rPr>
        <w:t>Derslerin öğrenme kazanımları ve program çıktıları ile ders kazanımları eşleştirmesi</w:t>
      </w:r>
      <w:r w:rsidR="00315F8F" w:rsidRPr="00ED0260">
        <w:rPr>
          <w:rFonts w:eastAsia="Calibri" w:cs="Times New Roman"/>
          <w:bCs/>
          <w:noProof/>
          <w:color w:val="000000" w:themeColor="text1"/>
        </w:rPr>
        <w:t>nin</w:t>
      </w:r>
      <w:r w:rsidRPr="00ED0260">
        <w:rPr>
          <w:rFonts w:eastAsia="Calibri" w:cs="Times New Roman"/>
          <w:bCs/>
          <w:noProof/>
          <w:color w:val="000000" w:themeColor="text1"/>
        </w:rPr>
        <w:t xml:space="preserve"> oluşturulm</w:t>
      </w:r>
      <w:r w:rsidR="00887E9F" w:rsidRPr="00ED0260">
        <w:rPr>
          <w:rFonts w:eastAsia="Calibri" w:cs="Times New Roman"/>
          <w:bCs/>
          <w:noProof/>
          <w:color w:val="000000" w:themeColor="text1"/>
        </w:rPr>
        <w:t>ası</w:t>
      </w:r>
      <w:r w:rsidR="00315F8F" w:rsidRPr="00ED0260">
        <w:rPr>
          <w:rFonts w:eastAsia="Calibri" w:cs="Times New Roman"/>
          <w:bCs/>
          <w:noProof/>
          <w:color w:val="000000" w:themeColor="text1"/>
        </w:rPr>
        <w:t xml:space="preserve"> hakkında </w:t>
      </w:r>
      <w:r w:rsidR="00543825">
        <w:rPr>
          <w:rFonts w:eastAsia="Calibri" w:cs="Times New Roman"/>
          <w:bCs/>
          <w:noProof/>
          <w:color w:val="000000" w:themeColor="text1"/>
        </w:rPr>
        <w:t xml:space="preserve">ve </w:t>
      </w:r>
      <w:r w:rsidR="00887E9F" w:rsidRPr="00ED0260">
        <w:rPr>
          <w:rFonts w:eastAsia="Calibri" w:cs="Times New Roman"/>
          <w:bCs/>
          <w:noProof/>
          <w:color w:val="000000" w:themeColor="text1"/>
        </w:rPr>
        <w:t>d</w:t>
      </w:r>
      <w:r w:rsidRPr="00ED0260">
        <w:rPr>
          <w:rFonts w:eastAsia="Calibri" w:cs="Times New Roman"/>
          <w:bCs/>
          <w:noProof/>
          <w:color w:val="000000" w:themeColor="text1"/>
        </w:rPr>
        <w:t>ers öğrenme kazanımlarının gerçekleş</w:t>
      </w:r>
      <w:r w:rsidR="00315F8F" w:rsidRPr="00ED0260">
        <w:rPr>
          <w:rFonts w:eastAsia="Calibri" w:cs="Times New Roman"/>
          <w:bCs/>
          <w:noProof/>
          <w:color w:val="000000" w:themeColor="text1"/>
        </w:rPr>
        <w:t xml:space="preserve">meleri hakkında bilgi verilmelidir. </w:t>
      </w:r>
      <w:r w:rsidRPr="00ED0260">
        <w:rPr>
          <w:rFonts w:eastAsia="Calibri" w:cs="Times New Roman"/>
          <w:bCs/>
          <w:noProof/>
          <w:color w:val="000000" w:themeColor="text1"/>
        </w:rPr>
        <w:t xml:space="preserve"> </w:t>
      </w:r>
      <w:r w:rsidR="00543825">
        <w:rPr>
          <w:rFonts w:eastAsia="Calibri" w:cs="Times New Roman"/>
          <w:bCs/>
          <w:noProof/>
          <w:color w:val="000000" w:themeColor="text1"/>
        </w:rPr>
        <w:t>Verilen bilgilendirmeler önlisans, lisans ve lisansüstü uygulamalarını içerebilir.</w:t>
      </w:r>
      <w:r w:rsidR="00543825" w:rsidRPr="00543825">
        <w:t xml:space="preserve"> </w:t>
      </w:r>
      <w:r w:rsidR="00543825" w:rsidRPr="00543825">
        <w:rPr>
          <w:rFonts w:eastAsia="Calibri" w:cs="Times New Roman"/>
          <w:bCs/>
          <w:noProof/>
          <w:color w:val="000000" w:themeColor="text1"/>
        </w:rPr>
        <w:t>Ders kazanımların</w:t>
      </w:r>
      <w:r w:rsidR="00435EAD">
        <w:rPr>
          <w:rFonts w:eastAsia="Calibri" w:cs="Times New Roman"/>
          <w:bCs/>
          <w:noProof/>
          <w:color w:val="000000" w:themeColor="text1"/>
        </w:rPr>
        <w:t>ın</w:t>
      </w:r>
      <w:r w:rsidR="00543825" w:rsidRPr="00543825">
        <w:rPr>
          <w:rFonts w:eastAsia="Calibri" w:cs="Times New Roman"/>
          <w:bCs/>
          <w:noProof/>
          <w:color w:val="000000" w:themeColor="text1"/>
        </w:rPr>
        <w:t xml:space="preserve"> program çıktılarıyla uyumunun izlenmesine ve iyileştirilmesine ilişkin kanıtlar</w:t>
      </w:r>
      <w:r w:rsidR="003F6205">
        <w:rPr>
          <w:rFonts w:eastAsia="Calibri" w:cs="Times New Roman"/>
          <w:bCs/>
          <w:noProof/>
          <w:color w:val="000000" w:themeColor="text1"/>
        </w:rPr>
        <w:t>,</w:t>
      </w:r>
      <w:r w:rsidR="00543825">
        <w:rPr>
          <w:rFonts w:eastAsia="Calibri" w:cs="Times New Roman"/>
          <w:bCs/>
          <w:noProof/>
          <w:color w:val="000000" w:themeColor="text1"/>
        </w:rPr>
        <w:t xml:space="preserve"> </w:t>
      </w:r>
      <w:r w:rsidR="003F6205">
        <w:rPr>
          <w:rFonts w:eastAsia="Calibri" w:cs="Times New Roman"/>
          <w:bCs/>
          <w:noProof/>
          <w:color w:val="000000" w:themeColor="text1"/>
        </w:rPr>
        <w:t>s</w:t>
      </w:r>
      <w:r w:rsidR="00543825" w:rsidRPr="00543825">
        <w:rPr>
          <w:rFonts w:eastAsia="Calibri" w:cs="Times New Roman"/>
          <w:bCs/>
          <w:noProof/>
          <w:color w:val="000000" w:themeColor="text1"/>
        </w:rPr>
        <w:t>tandart uygulamalar ve mevzuatın yanı sıra; kurumun ihtiyaçları doğrultusunda geliştirdiği özgün yaklaşım ve uygulamalara ilişkin kanıtlar</w:t>
      </w:r>
      <w:r w:rsidR="003F6205">
        <w:rPr>
          <w:rFonts w:eastAsia="Calibri" w:cs="Times New Roman"/>
          <w:bCs/>
          <w:noProof/>
          <w:color w:val="000000" w:themeColor="text1"/>
        </w:rPr>
        <w:t xml:space="preserve"> sunulabilir.</w:t>
      </w:r>
    </w:p>
    <w:p w14:paraId="0021073B" w14:textId="11EC8BDE" w:rsidR="00FA4129" w:rsidRDefault="00FA4129" w:rsidP="00FA4129">
      <w:pPr>
        <w:pStyle w:val="Balk4"/>
        <w:rPr>
          <w:rStyle w:val="Balk4Char"/>
          <w:b/>
          <w:bCs/>
        </w:rPr>
      </w:pPr>
      <w:r w:rsidRPr="005E3359">
        <w:rPr>
          <w:rStyle w:val="Balk4Char"/>
          <w:b/>
          <w:bCs/>
        </w:rPr>
        <w:t>Kanıtlar</w:t>
      </w:r>
    </w:p>
    <w:p w14:paraId="195B4A47" w14:textId="367805CC" w:rsidR="009F050B" w:rsidRPr="003F6205" w:rsidRDefault="003C244F" w:rsidP="009F050B">
      <w:pPr>
        <w:spacing w:before="120" w:after="120"/>
        <w:rPr>
          <w:i/>
          <w:color w:val="0000FF"/>
          <w:u w:val="single"/>
        </w:rPr>
      </w:pPr>
      <w:r w:rsidRPr="003F6205">
        <w:rPr>
          <w:b/>
          <w:color w:val="000000" w:themeColor="text1"/>
          <w:u w:val="single"/>
        </w:rPr>
        <w:t xml:space="preserve">Kanıt </w:t>
      </w:r>
      <w:r w:rsidR="003F6205" w:rsidRPr="003F6205">
        <w:rPr>
          <w:b/>
          <w:color w:val="000000" w:themeColor="text1"/>
          <w:u w:val="single"/>
        </w:rPr>
        <w:t>9</w:t>
      </w:r>
      <w:r w:rsidRPr="003F6205">
        <w:rPr>
          <w:b/>
          <w:color w:val="000000" w:themeColor="text1"/>
          <w:u w:val="single"/>
        </w:rPr>
        <w:t>:</w:t>
      </w:r>
      <w:r w:rsidRPr="003F6205">
        <w:rPr>
          <w:color w:val="000000" w:themeColor="text1"/>
        </w:rPr>
        <w:t xml:space="preserve"> </w:t>
      </w:r>
      <w:r w:rsidRPr="00EB34CE">
        <w:rPr>
          <w:i/>
          <w:color w:val="0000FF"/>
          <w:u w:val="single"/>
        </w:rPr>
        <w:t xml:space="preserve">Örnek </w:t>
      </w:r>
      <w:r w:rsidR="003F6205" w:rsidRPr="00EB34CE">
        <w:rPr>
          <w:i/>
          <w:color w:val="0000FF"/>
          <w:u w:val="single"/>
        </w:rPr>
        <w:t>Ders İçerikleri, Bu Konuda Yapılan Eğitimler</w:t>
      </w:r>
    </w:p>
    <w:p w14:paraId="2BA4AA0E" w14:textId="1B638114" w:rsidR="005A059C" w:rsidRPr="003F6205" w:rsidRDefault="00FA4129" w:rsidP="009F050B">
      <w:pPr>
        <w:spacing w:before="120" w:after="120"/>
        <w:rPr>
          <w:rFonts w:cs="Times New Roman"/>
          <w:b/>
          <w:i/>
          <w:noProof/>
          <w:sz w:val="24"/>
          <w:szCs w:val="24"/>
        </w:rPr>
      </w:pPr>
      <w:r w:rsidRPr="003F6205">
        <w:rPr>
          <w:rFonts w:cs="Times New Roman"/>
          <w:b/>
          <w:i/>
          <w:noProof/>
          <w:sz w:val="24"/>
          <w:szCs w:val="24"/>
        </w:rPr>
        <w:t>B.1.4. Öğrenci İş Yüküne Dayalı Ders Tasarımı</w:t>
      </w:r>
    </w:p>
    <w:p w14:paraId="498C2F30" w14:textId="65153D28" w:rsidR="003F6205" w:rsidRPr="007E50CD" w:rsidRDefault="00887E9F" w:rsidP="009F050B">
      <w:pPr>
        <w:spacing w:after="120"/>
        <w:rPr>
          <w:color w:val="000000" w:themeColor="text1"/>
        </w:rPr>
      </w:pPr>
      <w:r w:rsidRPr="007E50CD">
        <w:rPr>
          <w:color w:val="000000" w:themeColor="text1"/>
        </w:rPr>
        <w:t>Staj ve mesleğe ait uygulamalı öğrenme fırsatları belirtilmeli, gerçekleşen uygulamanın niteliği değerlendirilmelidir.</w:t>
      </w:r>
      <w:r w:rsidR="003F6205" w:rsidRPr="007E50CD">
        <w:rPr>
          <w:color w:val="000000" w:themeColor="text1"/>
        </w:rPr>
        <w:t xml:space="preserve"> Öğrenci iş yükü kredisinin mesleki uygulamalar, değişim programları, staj ve projeler için tanımlandığını gösteren kanıtlar sunulmalıdır. Programlarda öğrenci İş yükünün belirlenmesinde öğrenci katılımının sağlandığına ilişkin belgeler sunulmalıdır.</w:t>
      </w:r>
    </w:p>
    <w:p w14:paraId="0E1F0EA5" w14:textId="77777777" w:rsidR="00FA4129" w:rsidRPr="00FA4129" w:rsidRDefault="00FA4129" w:rsidP="00FA4129">
      <w:pPr>
        <w:pStyle w:val="Balk4"/>
        <w:rPr>
          <w:i w:val="0"/>
          <w:iCs w:val="0"/>
        </w:rPr>
      </w:pPr>
      <w:r w:rsidRPr="005E3359">
        <w:rPr>
          <w:rStyle w:val="Balk4Char"/>
          <w:b/>
          <w:bCs/>
        </w:rPr>
        <w:t>Kanıtlar</w:t>
      </w:r>
    </w:p>
    <w:p w14:paraId="2CCA1162" w14:textId="77777777" w:rsidR="003F6205" w:rsidRPr="00337361" w:rsidRDefault="003C244F" w:rsidP="00741EAA">
      <w:pPr>
        <w:spacing w:after="0"/>
        <w:rPr>
          <w:i/>
          <w:iCs/>
          <w:color w:val="0000FF"/>
        </w:rPr>
      </w:pPr>
      <w:r w:rsidRPr="00337361">
        <w:rPr>
          <w:b/>
          <w:i/>
          <w:iCs/>
          <w:color w:val="000000" w:themeColor="text1"/>
          <w:u w:val="single"/>
        </w:rPr>
        <w:t xml:space="preserve">Kanıt </w:t>
      </w:r>
      <w:r w:rsidR="003F6205" w:rsidRPr="00337361">
        <w:rPr>
          <w:b/>
          <w:i/>
          <w:iCs/>
          <w:color w:val="000000" w:themeColor="text1"/>
          <w:u w:val="single"/>
        </w:rPr>
        <w:t>10</w:t>
      </w:r>
      <w:r w:rsidR="00BC7CA6" w:rsidRPr="00337361">
        <w:rPr>
          <w:b/>
          <w:i/>
          <w:iCs/>
          <w:color w:val="000000" w:themeColor="text1"/>
          <w:u w:val="single"/>
        </w:rPr>
        <w:t>:</w:t>
      </w:r>
      <w:r w:rsidR="00BC7CA6" w:rsidRPr="00337361">
        <w:rPr>
          <w:i/>
          <w:iCs/>
          <w:color w:val="000000" w:themeColor="text1"/>
        </w:rPr>
        <w:t xml:space="preserve"> </w:t>
      </w:r>
      <w:r w:rsidR="00BC7CA6" w:rsidRPr="00337361">
        <w:rPr>
          <w:i/>
          <w:iCs/>
          <w:color w:val="0000FF"/>
          <w:u w:val="single"/>
        </w:rPr>
        <w:t>Birimlerin örnek ders i</w:t>
      </w:r>
      <w:r w:rsidRPr="00337361">
        <w:rPr>
          <w:i/>
          <w:iCs/>
          <w:color w:val="0000FF"/>
          <w:u w:val="single"/>
        </w:rPr>
        <w:t>çerikleri form</w:t>
      </w:r>
      <w:r w:rsidR="00BC7CA6" w:rsidRPr="00337361">
        <w:rPr>
          <w:i/>
          <w:iCs/>
          <w:color w:val="0000FF"/>
          <w:u w:val="single"/>
        </w:rPr>
        <w:t>atı ve stajla ilgili yönlendirm</w:t>
      </w:r>
      <w:r w:rsidRPr="00337361">
        <w:rPr>
          <w:i/>
          <w:iCs/>
          <w:color w:val="0000FF"/>
          <w:u w:val="single"/>
        </w:rPr>
        <w:t>e ve kayıtlar burada kanıt olarak yer almalı</w:t>
      </w:r>
      <w:r w:rsidR="00BC7CA6" w:rsidRPr="00337361">
        <w:rPr>
          <w:i/>
          <w:iCs/>
          <w:color w:val="0000FF"/>
          <w:u w:val="single"/>
        </w:rPr>
        <w:t>,</w:t>
      </w:r>
      <w:r w:rsidR="00BC7CA6" w:rsidRPr="00337361">
        <w:rPr>
          <w:i/>
          <w:iCs/>
          <w:color w:val="0000FF"/>
        </w:rPr>
        <w:t xml:space="preserve"> </w:t>
      </w:r>
    </w:p>
    <w:p w14:paraId="37663F9A" w14:textId="711A01C6" w:rsidR="00FA4129" w:rsidRPr="00337361" w:rsidRDefault="003F6205" w:rsidP="00741EAA">
      <w:pPr>
        <w:spacing w:after="0"/>
        <w:rPr>
          <w:i/>
          <w:iCs/>
          <w:color w:val="0000FF"/>
          <w:sz w:val="24"/>
          <w:szCs w:val="24"/>
          <w:u w:val="single"/>
        </w:rPr>
      </w:pPr>
      <w:r w:rsidRPr="00337361">
        <w:rPr>
          <w:b/>
          <w:i/>
          <w:iCs/>
          <w:color w:val="000000" w:themeColor="text1"/>
          <w:u w:val="single"/>
        </w:rPr>
        <w:t>Kanıt 11:</w:t>
      </w:r>
      <w:r w:rsidRPr="00337361">
        <w:rPr>
          <w:i/>
          <w:iCs/>
          <w:color w:val="000000" w:themeColor="text1"/>
        </w:rPr>
        <w:t xml:space="preserve"> </w:t>
      </w:r>
      <w:r w:rsidRPr="00337361">
        <w:rPr>
          <w:i/>
          <w:iCs/>
          <w:color w:val="0000FF"/>
          <w:u w:val="single"/>
        </w:rPr>
        <w:t>Öğrenci Oryantasyon Eğitimi Sunumu</w:t>
      </w:r>
      <w:r w:rsidR="007E50CD" w:rsidRPr="00337361">
        <w:rPr>
          <w:i/>
          <w:iCs/>
          <w:color w:val="0000FF"/>
        </w:rPr>
        <w:t xml:space="preserve">, </w:t>
      </w:r>
      <w:r w:rsidR="00BC7CA6" w:rsidRPr="00337361">
        <w:rPr>
          <w:i/>
          <w:iCs/>
          <w:color w:val="0000FF"/>
          <w:sz w:val="24"/>
          <w:szCs w:val="24"/>
          <w:u w:val="single"/>
        </w:rPr>
        <w:t>katılımcı listesi</w:t>
      </w:r>
    </w:p>
    <w:p w14:paraId="0DC2EA0A" w14:textId="077BDB38" w:rsidR="00C817DF" w:rsidRPr="00337361" w:rsidRDefault="00C817DF" w:rsidP="00741EAA">
      <w:pPr>
        <w:spacing w:after="0"/>
        <w:rPr>
          <w:i/>
          <w:iCs/>
          <w:color w:val="0000FF"/>
          <w:u w:val="single"/>
        </w:rPr>
      </w:pPr>
      <w:r w:rsidRPr="00337361">
        <w:rPr>
          <w:b/>
          <w:i/>
          <w:iCs/>
          <w:color w:val="000000" w:themeColor="text1"/>
          <w:u w:val="single"/>
        </w:rPr>
        <w:t>Kanıt 12:</w:t>
      </w:r>
      <w:r w:rsidRPr="00337361">
        <w:rPr>
          <w:i/>
          <w:iCs/>
          <w:color w:val="000000" w:themeColor="text1"/>
        </w:rPr>
        <w:t xml:space="preserve"> </w:t>
      </w:r>
      <w:r w:rsidRPr="00337361">
        <w:rPr>
          <w:i/>
          <w:iCs/>
          <w:color w:val="0000FF"/>
          <w:u w:val="single"/>
        </w:rPr>
        <w:t xml:space="preserve">AKTS ders bilgi paketleri, Bologna </w:t>
      </w:r>
    </w:p>
    <w:p w14:paraId="3595AED6" w14:textId="77777777" w:rsidR="00741EAA" w:rsidRPr="007E50CD" w:rsidRDefault="00741EAA" w:rsidP="00741EAA">
      <w:pPr>
        <w:spacing w:after="0"/>
        <w:rPr>
          <w:color w:val="0000FF"/>
        </w:rPr>
      </w:pPr>
    </w:p>
    <w:p w14:paraId="7D74300D" w14:textId="73B4685A" w:rsidR="00651A9F" w:rsidRPr="00FA4129" w:rsidRDefault="00FA4129" w:rsidP="009F050B">
      <w:pPr>
        <w:spacing w:before="120" w:after="0"/>
        <w:rPr>
          <w:b/>
          <w:bCs/>
          <w:i/>
          <w:sz w:val="24"/>
          <w:szCs w:val="24"/>
        </w:rPr>
      </w:pPr>
      <w:r w:rsidRPr="00FA4129">
        <w:rPr>
          <w:b/>
          <w:bCs/>
          <w:i/>
          <w:sz w:val="24"/>
          <w:szCs w:val="24"/>
        </w:rPr>
        <w:t xml:space="preserve">B.1.5. Programların İzlenmesi </w:t>
      </w:r>
      <w:r>
        <w:rPr>
          <w:b/>
          <w:bCs/>
          <w:i/>
          <w:sz w:val="24"/>
          <w:szCs w:val="24"/>
        </w:rPr>
        <w:t>v</w:t>
      </w:r>
      <w:r w:rsidRPr="00FA4129">
        <w:rPr>
          <w:b/>
          <w:bCs/>
          <w:i/>
          <w:sz w:val="24"/>
          <w:szCs w:val="24"/>
        </w:rPr>
        <w:t>e Güncellenmesi</w:t>
      </w:r>
    </w:p>
    <w:p w14:paraId="6AAE8016" w14:textId="14A472A6" w:rsidR="00651A9F" w:rsidRPr="007E50CD" w:rsidRDefault="00651A9F" w:rsidP="009F050B">
      <w:pPr>
        <w:spacing w:before="120" w:after="0"/>
        <w:rPr>
          <w:color w:val="000000" w:themeColor="text1"/>
        </w:rPr>
      </w:pPr>
      <w:r w:rsidRPr="007E50CD">
        <w:rPr>
          <w:color w:val="000000" w:themeColor="text1"/>
        </w:rPr>
        <w:t xml:space="preserve">Her program ve ders </w:t>
      </w:r>
      <w:r w:rsidR="007E50CD" w:rsidRPr="007E50CD">
        <w:rPr>
          <w:color w:val="000000" w:themeColor="text1"/>
        </w:rPr>
        <w:t>için</w:t>
      </w:r>
      <w:r w:rsidRPr="007E50CD">
        <w:rPr>
          <w:color w:val="000000" w:themeColor="text1"/>
        </w:rPr>
        <w:t xml:space="preserve"> program </w:t>
      </w:r>
      <w:r w:rsidR="00EE6BB6" w:rsidRPr="007E50CD">
        <w:rPr>
          <w:color w:val="000000" w:themeColor="text1"/>
        </w:rPr>
        <w:t>amaçlarının</w:t>
      </w:r>
      <w:r w:rsidRPr="007E50CD">
        <w:rPr>
          <w:color w:val="000000" w:themeColor="text1"/>
        </w:rPr>
        <w:t xml:space="preserve"> ve </w:t>
      </w:r>
      <w:r w:rsidR="00EE6BB6" w:rsidRPr="007E50CD">
        <w:rPr>
          <w:color w:val="000000" w:themeColor="text1"/>
        </w:rPr>
        <w:t>öğrenme</w:t>
      </w:r>
      <w:r w:rsidRPr="007E50CD">
        <w:rPr>
          <w:color w:val="000000" w:themeColor="text1"/>
        </w:rPr>
        <w:t xml:space="preserve"> </w:t>
      </w:r>
      <w:r w:rsidR="00EE6BB6" w:rsidRPr="007E50CD">
        <w:rPr>
          <w:color w:val="000000" w:themeColor="text1"/>
        </w:rPr>
        <w:t>çıktılarının</w:t>
      </w:r>
      <w:r w:rsidRPr="007E50CD">
        <w:rPr>
          <w:color w:val="000000" w:themeColor="text1"/>
        </w:rPr>
        <w:t xml:space="preserve"> izlendiği ve </w:t>
      </w:r>
      <w:r w:rsidR="00EE6BB6" w:rsidRPr="007E50CD">
        <w:rPr>
          <w:color w:val="000000" w:themeColor="text1"/>
        </w:rPr>
        <w:t>planlandığı</w:t>
      </w:r>
      <w:r w:rsidRPr="007E50CD">
        <w:rPr>
          <w:color w:val="000000" w:themeColor="text1"/>
        </w:rPr>
        <w:t xml:space="preserve"> </w:t>
      </w:r>
      <w:r w:rsidR="00EE6BB6" w:rsidRPr="007E50CD">
        <w:rPr>
          <w:color w:val="000000" w:themeColor="text1"/>
        </w:rPr>
        <w:t>şekilde</w:t>
      </w:r>
      <w:r w:rsidRPr="007E50CD">
        <w:rPr>
          <w:color w:val="000000" w:themeColor="text1"/>
        </w:rPr>
        <w:t xml:space="preserve"> </w:t>
      </w:r>
      <w:r w:rsidR="00EE6BB6" w:rsidRPr="007E50CD">
        <w:rPr>
          <w:color w:val="000000" w:themeColor="text1"/>
        </w:rPr>
        <w:t>gerçekleştiği</w:t>
      </w:r>
      <w:r w:rsidRPr="007E50CD">
        <w:rPr>
          <w:color w:val="000000" w:themeColor="text1"/>
        </w:rPr>
        <w:t xml:space="preserve"> </w:t>
      </w:r>
      <w:r w:rsidR="00315F8F" w:rsidRPr="007E50CD">
        <w:rPr>
          <w:color w:val="000000" w:themeColor="text1"/>
        </w:rPr>
        <w:t xml:space="preserve">hakkında bilgi verilmelidir. </w:t>
      </w:r>
      <w:r w:rsidRPr="007E50CD">
        <w:rPr>
          <w:color w:val="000000" w:themeColor="text1"/>
        </w:rPr>
        <w:t xml:space="preserve">Bu </w:t>
      </w:r>
      <w:r w:rsidR="00EE6BB6" w:rsidRPr="007E50CD">
        <w:rPr>
          <w:color w:val="000000" w:themeColor="text1"/>
        </w:rPr>
        <w:t>sürecin</w:t>
      </w:r>
      <w:r w:rsidRPr="007E50CD">
        <w:rPr>
          <w:color w:val="000000" w:themeColor="text1"/>
        </w:rPr>
        <w:t xml:space="preserve"> isleyişinin </w:t>
      </w:r>
      <w:r w:rsidR="00EE6BB6" w:rsidRPr="007E50CD">
        <w:rPr>
          <w:color w:val="000000" w:themeColor="text1"/>
        </w:rPr>
        <w:t>paydaşlarla</w:t>
      </w:r>
      <w:r w:rsidRPr="007E50CD">
        <w:rPr>
          <w:color w:val="000000" w:themeColor="text1"/>
        </w:rPr>
        <w:t xml:space="preserve"> birlikte değerlendirildiği gösterilmelidir. </w:t>
      </w:r>
      <w:r w:rsidR="00EE6BB6" w:rsidRPr="007E50CD">
        <w:rPr>
          <w:color w:val="000000" w:themeColor="text1"/>
        </w:rPr>
        <w:t>Eğitim</w:t>
      </w:r>
      <w:r w:rsidRPr="007E50CD">
        <w:rPr>
          <w:color w:val="000000" w:themeColor="text1"/>
        </w:rPr>
        <w:t xml:space="preserve"> ve </w:t>
      </w:r>
      <w:r w:rsidR="00EE6BB6" w:rsidRPr="007E50CD">
        <w:rPr>
          <w:color w:val="000000" w:themeColor="text1"/>
        </w:rPr>
        <w:t>öğretim</w:t>
      </w:r>
      <w:r w:rsidRPr="007E50CD">
        <w:rPr>
          <w:color w:val="000000" w:themeColor="text1"/>
        </w:rPr>
        <w:t xml:space="preserve"> ile ilgili istatistiki </w:t>
      </w:r>
      <w:r w:rsidR="00EE6BB6" w:rsidRPr="007E50CD">
        <w:rPr>
          <w:color w:val="000000" w:themeColor="text1"/>
        </w:rPr>
        <w:t>göstergeler</w:t>
      </w:r>
      <w:r w:rsidRPr="007E50CD">
        <w:rPr>
          <w:color w:val="000000" w:themeColor="text1"/>
        </w:rPr>
        <w:t xml:space="preserve"> </w:t>
      </w:r>
      <w:r w:rsidR="00EE6BB6" w:rsidRPr="007E50CD">
        <w:rPr>
          <w:color w:val="000000" w:themeColor="text1"/>
        </w:rPr>
        <w:t xml:space="preserve">belirtilerek sonuçları yorumlanmalı ve </w:t>
      </w:r>
      <w:r w:rsidRPr="007E50CD">
        <w:rPr>
          <w:color w:val="000000" w:themeColor="text1"/>
        </w:rPr>
        <w:t xml:space="preserve">sistematik </w:t>
      </w:r>
      <w:r w:rsidR="00EE6BB6" w:rsidRPr="007E50CD">
        <w:rPr>
          <w:color w:val="000000" w:themeColor="text1"/>
        </w:rPr>
        <w:t>şekilde izlendiği</w:t>
      </w:r>
      <w:r w:rsidRPr="007E50CD">
        <w:rPr>
          <w:color w:val="000000" w:themeColor="text1"/>
        </w:rPr>
        <w:t xml:space="preserve"> </w:t>
      </w:r>
      <w:r w:rsidR="00315F8F" w:rsidRPr="007E50CD">
        <w:rPr>
          <w:color w:val="000000" w:themeColor="text1"/>
        </w:rPr>
        <w:t xml:space="preserve">hakkında kanıtlarla </w:t>
      </w:r>
      <w:r w:rsidR="00EE6BB6" w:rsidRPr="007E50CD">
        <w:rPr>
          <w:color w:val="000000" w:themeColor="text1"/>
        </w:rPr>
        <w:t xml:space="preserve">belirtilmelidir. </w:t>
      </w:r>
    </w:p>
    <w:p w14:paraId="0C945B3A" w14:textId="77777777" w:rsidR="00A61CDF" w:rsidRPr="00FA4129" w:rsidRDefault="00A61CDF" w:rsidP="00A61CDF">
      <w:pPr>
        <w:pStyle w:val="Balk4"/>
        <w:rPr>
          <w:i w:val="0"/>
          <w:iCs w:val="0"/>
        </w:rPr>
      </w:pPr>
      <w:r w:rsidRPr="005E3359">
        <w:rPr>
          <w:rStyle w:val="Balk4Char"/>
          <w:b/>
          <w:bCs/>
        </w:rPr>
        <w:t>Kanıtlar</w:t>
      </w:r>
    </w:p>
    <w:p w14:paraId="4915059F" w14:textId="7FD34295" w:rsidR="00C817DF" w:rsidRPr="00337361" w:rsidRDefault="00C817DF" w:rsidP="00741EAA">
      <w:pPr>
        <w:spacing w:after="0"/>
        <w:rPr>
          <w:i/>
          <w:iCs/>
          <w:color w:val="0033CC"/>
        </w:rPr>
      </w:pPr>
      <w:r w:rsidRPr="00337361">
        <w:rPr>
          <w:b/>
          <w:i/>
          <w:iCs/>
          <w:color w:val="000000" w:themeColor="text1"/>
          <w:u w:val="single"/>
        </w:rPr>
        <w:t>Kanıt 13:</w:t>
      </w:r>
      <w:r w:rsidRPr="00337361">
        <w:rPr>
          <w:i/>
          <w:iCs/>
          <w:color w:val="000000" w:themeColor="text1"/>
        </w:rPr>
        <w:t xml:space="preserve"> </w:t>
      </w:r>
      <w:r w:rsidR="00BC7CA6" w:rsidRPr="00337361">
        <w:rPr>
          <w:i/>
          <w:iCs/>
          <w:color w:val="0033CC"/>
          <w:u w:val="single"/>
        </w:rPr>
        <w:t xml:space="preserve">Öğrencinin </w:t>
      </w:r>
      <w:r w:rsidR="00852E72" w:rsidRPr="00337361">
        <w:rPr>
          <w:i/>
          <w:iCs/>
          <w:color w:val="0033CC"/>
          <w:u w:val="single"/>
        </w:rPr>
        <w:t>ders performansı</w:t>
      </w:r>
      <w:r w:rsidR="00852E72">
        <w:rPr>
          <w:i/>
          <w:iCs/>
          <w:color w:val="0033CC"/>
          <w:u w:val="single"/>
        </w:rPr>
        <w:t xml:space="preserve"> </w:t>
      </w:r>
      <w:proofErr w:type="spellStart"/>
      <w:r w:rsidR="00852E72">
        <w:rPr>
          <w:i/>
          <w:iCs/>
          <w:color w:val="0033CC"/>
          <w:u w:val="single"/>
        </w:rPr>
        <w:t>örn</w:t>
      </w:r>
      <w:proofErr w:type="spellEnd"/>
      <w:r w:rsidR="00852E72">
        <w:rPr>
          <w:i/>
          <w:iCs/>
          <w:color w:val="0033CC"/>
          <w:u w:val="single"/>
        </w:rPr>
        <w:t>. ders raporları</w:t>
      </w:r>
    </w:p>
    <w:p w14:paraId="6B0448AA" w14:textId="4628B974" w:rsidR="00C817DF" w:rsidRPr="00337361" w:rsidRDefault="00C817DF" w:rsidP="00741EAA">
      <w:pPr>
        <w:spacing w:after="0"/>
        <w:rPr>
          <w:i/>
          <w:iCs/>
          <w:color w:val="0033CC"/>
        </w:rPr>
      </w:pPr>
      <w:r w:rsidRPr="00337361">
        <w:rPr>
          <w:b/>
          <w:i/>
          <w:iCs/>
          <w:color w:val="000000" w:themeColor="text1"/>
          <w:u w:val="single"/>
        </w:rPr>
        <w:t>Kanıt 14:</w:t>
      </w:r>
      <w:r w:rsidRPr="00337361">
        <w:rPr>
          <w:i/>
          <w:iCs/>
          <w:color w:val="000000" w:themeColor="text1"/>
        </w:rPr>
        <w:t xml:space="preserve"> </w:t>
      </w:r>
      <w:r w:rsidR="00741EAA" w:rsidRPr="00337361">
        <w:rPr>
          <w:i/>
          <w:iCs/>
          <w:color w:val="0033CC"/>
          <w:u w:val="single"/>
        </w:rPr>
        <w:t xml:space="preserve">Öğretim </w:t>
      </w:r>
      <w:r w:rsidR="00852E72" w:rsidRPr="00337361">
        <w:rPr>
          <w:i/>
          <w:iCs/>
          <w:color w:val="0033CC"/>
          <w:u w:val="single"/>
        </w:rPr>
        <w:t>üyesi ders performansı geri bildirimi,</w:t>
      </w:r>
      <w:r w:rsidR="00852E72" w:rsidRPr="00337361">
        <w:rPr>
          <w:i/>
          <w:iCs/>
          <w:color w:val="0033CC"/>
        </w:rPr>
        <w:t xml:space="preserve"> </w:t>
      </w:r>
    </w:p>
    <w:p w14:paraId="095B3F34" w14:textId="073BF371" w:rsidR="00A61CDF" w:rsidRPr="00337361" w:rsidRDefault="00741EAA" w:rsidP="00741EAA">
      <w:pPr>
        <w:spacing w:after="0"/>
        <w:rPr>
          <w:i/>
          <w:iCs/>
          <w:color w:val="0033CC"/>
          <w:u w:val="single"/>
        </w:rPr>
      </w:pPr>
      <w:r w:rsidRPr="00337361">
        <w:rPr>
          <w:b/>
          <w:i/>
          <w:iCs/>
          <w:color w:val="000000" w:themeColor="text1"/>
          <w:u w:val="single"/>
        </w:rPr>
        <w:t>Kanıt 15:</w:t>
      </w:r>
      <w:r w:rsidRPr="00337361">
        <w:rPr>
          <w:i/>
          <w:iCs/>
          <w:color w:val="000000" w:themeColor="text1"/>
        </w:rPr>
        <w:t xml:space="preserve"> </w:t>
      </w:r>
      <w:r w:rsidRPr="00337361">
        <w:rPr>
          <w:i/>
          <w:iCs/>
          <w:color w:val="0033CC"/>
          <w:u w:val="single"/>
        </w:rPr>
        <w:t xml:space="preserve">Program </w:t>
      </w:r>
      <w:r w:rsidR="00852E72" w:rsidRPr="00337361">
        <w:rPr>
          <w:i/>
          <w:iCs/>
          <w:color w:val="0033CC"/>
          <w:u w:val="single"/>
        </w:rPr>
        <w:t xml:space="preserve">düzeyinde yapılan izlemeler </w:t>
      </w:r>
    </w:p>
    <w:p w14:paraId="1B2F7A84" w14:textId="77777777" w:rsidR="00741EAA" w:rsidRPr="00741EAA" w:rsidRDefault="00741EAA" w:rsidP="00741EAA">
      <w:pPr>
        <w:spacing w:after="0"/>
        <w:rPr>
          <w:i/>
          <w:color w:val="0033CC"/>
          <w:u w:val="single"/>
        </w:rPr>
      </w:pPr>
    </w:p>
    <w:p w14:paraId="05A48D7E" w14:textId="26ED007C" w:rsidR="008865FD" w:rsidRPr="00FA4129" w:rsidRDefault="00FA4129" w:rsidP="009F050B">
      <w:pPr>
        <w:spacing w:before="120" w:after="0"/>
        <w:rPr>
          <w:b/>
          <w:bCs/>
          <w:i/>
          <w:sz w:val="24"/>
          <w:szCs w:val="24"/>
        </w:rPr>
      </w:pPr>
      <w:r w:rsidRPr="00FA4129">
        <w:rPr>
          <w:b/>
          <w:bCs/>
          <w:i/>
          <w:sz w:val="24"/>
          <w:szCs w:val="24"/>
        </w:rPr>
        <w:t xml:space="preserve">B.1.6. Eğitim </w:t>
      </w:r>
      <w:r>
        <w:rPr>
          <w:b/>
          <w:bCs/>
          <w:i/>
          <w:sz w:val="24"/>
          <w:szCs w:val="24"/>
        </w:rPr>
        <w:t>v</w:t>
      </w:r>
      <w:r w:rsidRPr="00FA4129">
        <w:rPr>
          <w:b/>
          <w:bCs/>
          <w:i/>
          <w:sz w:val="24"/>
          <w:szCs w:val="24"/>
        </w:rPr>
        <w:t>e Öğretim Süreçlerinin Yönetimi</w:t>
      </w:r>
    </w:p>
    <w:p w14:paraId="0017D63F" w14:textId="681E3602" w:rsidR="00741EAA" w:rsidRPr="00741EAA" w:rsidRDefault="008865FD" w:rsidP="009F050B">
      <w:pPr>
        <w:spacing w:before="120" w:after="0"/>
        <w:rPr>
          <w:color w:val="000000" w:themeColor="text1"/>
        </w:rPr>
      </w:pPr>
      <w:r w:rsidRPr="009F050B">
        <w:rPr>
          <w:bCs/>
          <w:sz w:val="24"/>
          <w:szCs w:val="24"/>
        </w:rPr>
        <w:t>Eğitim ve öğretim süreçleri üst yönetimin koordinasyonunda</w:t>
      </w:r>
      <w:r w:rsidRPr="00741EAA">
        <w:rPr>
          <w:color w:val="000000" w:themeColor="text1"/>
        </w:rPr>
        <w:t xml:space="preserve"> yürütüldüğü ve bu süreçlere ilgili görev ve sorumlulukların tanımlandığı belirtilmelidir. Eğitim ve öğretim programlarının tasarlanması, yürütülmesi, değerlendirilmesi ve güncellenmesi faaliyetlerine ilişkin kurum genelinde ilke, esaslar ile takvimin </w:t>
      </w:r>
      <w:r w:rsidR="00315F8F" w:rsidRPr="00741EAA">
        <w:rPr>
          <w:color w:val="000000" w:themeColor="text1"/>
        </w:rPr>
        <w:t xml:space="preserve">nasıl </w:t>
      </w:r>
      <w:r w:rsidRPr="00741EAA">
        <w:rPr>
          <w:color w:val="000000" w:themeColor="text1"/>
        </w:rPr>
        <w:t>belirlendiği gösterilmelidir.</w:t>
      </w:r>
      <w:r w:rsidR="00741EAA" w:rsidRPr="00741EAA">
        <w:t xml:space="preserve"> </w:t>
      </w:r>
      <w:r w:rsidR="00741EAA" w:rsidRPr="00741EAA">
        <w:rPr>
          <w:color w:val="000000" w:themeColor="text1"/>
        </w:rPr>
        <w:t xml:space="preserve">Eğitim-öğretim süreçlerinin yönetimine ilişkin </w:t>
      </w:r>
      <w:proofErr w:type="spellStart"/>
      <w:r w:rsidR="00741EAA" w:rsidRPr="00741EAA">
        <w:rPr>
          <w:color w:val="000000" w:themeColor="text1"/>
        </w:rPr>
        <w:t>organizasyonel</w:t>
      </w:r>
      <w:proofErr w:type="spellEnd"/>
      <w:r w:rsidR="00741EAA" w:rsidRPr="00741EAA">
        <w:rPr>
          <w:color w:val="000000" w:themeColor="text1"/>
        </w:rPr>
        <w:t xml:space="preserve"> yapılanma ve iş akış şemaları</w:t>
      </w:r>
      <w:r w:rsidR="00741EAA">
        <w:rPr>
          <w:color w:val="000000" w:themeColor="text1"/>
        </w:rPr>
        <w:t xml:space="preserve">, </w:t>
      </w:r>
      <w:r w:rsidR="00741EAA" w:rsidRPr="00741EAA">
        <w:rPr>
          <w:color w:val="000000" w:themeColor="text1"/>
        </w:rPr>
        <w:t>Eğitim-öğretim ile ölçme ve değerlendirme süreçlerinin yönetimi, takvim</w:t>
      </w:r>
      <w:r w:rsidR="00741EAA">
        <w:rPr>
          <w:color w:val="000000" w:themeColor="text1"/>
        </w:rPr>
        <w:t xml:space="preserve">i </w:t>
      </w:r>
      <w:r w:rsidR="00741EAA" w:rsidRPr="00741EAA">
        <w:rPr>
          <w:color w:val="000000" w:themeColor="text1"/>
        </w:rPr>
        <w:t>Bilgi Yönetim Sistemi</w:t>
      </w:r>
      <w:r w:rsidR="00741EAA">
        <w:rPr>
          <w:color w:val="000000" w:themeColor="text1"/>
        </w:rPr>
        <w:t xml:space="preserve"> ve </w:t>
      </w:r>
      <w:r w:rsidR="00741EAA" w:rsidRPr="00741EAA">
        <w:rPr>
          <w:color w:val="000000" w:themeColor="text1"/>
        </w:rPr>
        <w:t>Eğitim-öğretim süreç yönetimine ilişkin izleme ve iyileştirme kanıtları</w:t>
      </w:r>
      <w:r w:rsidR="00741EAA">
        <w:rPr>
          <w:color w:val="000000" w:themeColor="text1"/>
        </w:rPr>
        <w:t xml:space="preserve"> sunulmalıdır.</w:t>
      </w:r>
    </w:p>
    <w:p w14:paraId="1B2CE1D0" w14:textId="77777777" w:rsidR="00A61CDF" w:rsidRPr="00812FC0" w:rsidRDefault="00A61CDF" w:rsidP="00A61CDF">
      <w:pPr>
        <w:pStyle w:val="Balk4"/>
        <w:rPr>
          <w:i w:val="0"/>
          <w:iCs w:val="0"/>
          <w:sz w:val="22"/>
        </w:rPr>
      </w:pPr>
      <w:r w:rsidRPr="00812FC0">
        <w:rPr>
          <w:rStyle w:val="Balk4Char"/>
          <w:b/>
          <w:bCs/>
          <w:sz w:val="22"/>
        </w:rPr>
        <w:t>Kanıtlar</w:t>
      </w:r>
    </w:p>
    <w:p w14:paraId="73C14347" w14:textId="65C944AD" w:rsidR="00741EAA" w:rsidRPr="00337361" w:rsidRDefault="00741EAA" w:rsidP="005D41B1">
      <w:pPr>
        <w:spacing w:after="0"/>
        <w:rPr>
          <w:i/>
          <w:iCs/>
          <w:color w:val="0033CC"/>
        </w:rPr>
      </w:pPr>
      <w:r w:rsidRPr="00337361">
        <w:rPr>
          <w:b/>
          <w:i/>
          <w:iCs/>
          <w:color w:val="000000" w:themeColor="text1"/>
          <w:u w:val="single"/>
        </w:rPr>
        <w:t>Kanıt 16</w:t>
      </w:r>
      <w:r w:rsidR="00812FC0" w:rsidRPr="00337361">
        <w:rPr>
          <w:b/>
          <w:i/>
          <w:iCs/>
          <w:color w:val="000000" w:themeColor="text1"/>
          <w:u w:val="single"/>
        </w:rPr>
        <w:t>:</w:t>
      </w:r>
      <w:r w:rsidR="00812FC0" w:rsidRPr="00337361">
        <w:rPr>
          <w:i/>
          <w:iCs/>
          <w:color w:val="000000" w:themeColor="text1"/>
        </w:rPr>
        <w:t xml:space="preserve"> </w:t>
      </w:r>
      <w:r w:rsidR="00BC7CA6" w:rsidRPr="00337361">
        <w:rPr>
          <w:i/>
          <w:iCs/>
          <w:color w:val="0000FF"/>
          <w:u w:val="single"/>
        </w:rPr>
        <w:t xml:space="preserve">Eğitim </w:t>
      </w:r>
      <w:r w:rsidR="00852E72">
        <w:rPr>
          <w:i/>
          <w:iCs/>
          <w:color w:val="0000FF"/>
          <w:u w:val="single"/>
        </w:rPr>
        <w:t>Komisyonu Kararları ve bu kapsamdaki uygulamalara yönelik kanıtlar</w:t>
      </w:r>
      <w:r w:rsidR="00812FC0" w:rsidRPr="00337361">
        <w:rPr>
          <w:i/>
          <w:iCs/>
          <w:color w:val="0000FF"/>
        </w:rPr>
        <w:t xml:space="preserve"> </w:t>
      </w:r>
    </w:p>
    <w:p w14:paraId="21238788" w14:textId="46A844F9" w:rsidR="00741EAA" w:rsidRPr="00337361" w:rsidRDefault="00741EAA" w:rsidP="005D41B1">
      <w:pPr>
        <w:spacing w:after="0"/>
        <w:rPr>
          <w:i/>
          <w:iCs/>
          <w:color w:val="0000FF"/>
          <w:u w:val="single"/>
        </w:rPr>
      </w:pPr>
      <w:r w:rsidRPr="00337361">
        <w:rPr>
          <w:rFonts w:eastAsia="Calibri" w:cs="Times New Roman"/>
          <w:b/>
          <w:bCs/>
          <w:i/>
          <w:iCs/>
          <w:noProof/>
          <w:color w:val="000000" w:themeColor="text1"/>
          <w:u w:val="single"/>
        </w:rPr>
        <w:t xml:space="preserve">Kanıt </w:t>
      </w:r>
      <w:r w:rsidR="00812FC0" w:rsidRPr="00337361">
        <w:rPr>
          <w:rFonts w:eastAsia="Calibri" w:cs="Times New Roman"/>
          <w:b/>
          <w:bCs/>
          <w:i/>
          <w:iCs/>
          <w:noProof/>
          <w:color w:val="000000" w:themeColor="text1"/>
          <w:u w:val="single"/>
        </w:rPr>
        <w:t>17:</w:t>
      </w:r>
      <w:r w:rsidR="00812FC0" w:rsidRPr="00337361">
        <w:rPr>
          <w:rFonts w:eastAsia="Calibri" w:cs="Times New Roman"/>
          <w:bCs/>
          <w:i/>
          <w:iCs/>
          <w:noProof/>
          <w:color w:val="000000" w:themeColor="text1"/>
        </w:rPr>
        <w:t xml:space="preserve"> </w:t>
      </w:r>
      <w:r w:rsidR="00F91DB7" w:rsidRPr="00337361">
        <w:rPr>
          <w:rFonts w:eastAsia="Calibri" w:cs="Times New Roman"/>
          <w:bCs/>
          <w:i/>
          <w:iCs/>
          <w:noProof/>
          <w:color w:val="0000FF"/>
          <w:u w:val="single"/>
        </w:rPr>
        <w:t>YÖK Çekirdek Eğitim</w:t>
      </w:r>
      <w:r w:rsidR="00F91DB7" w:rsidRPr="00337361">
        <w:rPr>
          <w:i/>
          <w:iCs/>
          <w:color w:val="0000FF"/>
          <w:u w:val="single"/>
        </w:rPr>
        <w:t xml:space="preserve"> </w:t>
      </w:r>
      <w:r w:rsidR="00812FC0" w:rsidRPr="00337361">
        <w:rPr>
          <w:i/>
          <w:iCs/>
          <w:color w:val="0000FF"/>
          <w:u w:val="single"/>
        </w:rPr>
        <w:t>Kararları ve</w:t>
      </w:r>
      <w:r w:rsidR="00852E72" w:rsidRPr="00337361">
        <w:rPr>
          <w:i/>
          <w:iCs/>
          <w:color w:val="0000FF"/>
          <w:u w:val="single"/>
        </w:rPr>
        <w:t xml:space="preserve"> bu konudaki görevlendirmeler</w:t>
      </w:r>
    </w:p>
    <w:p w14:paraId="5BC00479" w14:textId="2F48DA44" w:rsidR="00741EAA" w:rsidRPr="00337361" w:rsidRDefault="00741EAA" w:rsidP="005D41B1">
      <w:pPr>
        <w:spacing w:after="0"/>
        <w:rPr>
          <w:i/>
          <w:iCs/>
          <w:color w:val="0000FF"/>
          <w:u w:val="single"/>
        </w:rPr>
      </w:pPr>
      <w:r w:rsidRPr="00337361">
        <w:rPr>
          <w:b/>
          <w:i/>
          <w:iCs/>
          <w:color w:val="000000" w:themeColor="text1"/>
          <w:u w:val="single"/>
        </w:rPr>
        <w:t xml:space="preserve">Kanıt </w:t>
      </w:r>
      <w:r w:rsidR="00812FC0" w:rsidRPr="00337361">
        <w:rPr>
          <w:b/>
          <w:i/>
          <w:iCs/>
          <w:color w:val="000000" w:themeColor="text1"/>
          <w:u w:val="single"/>
        </w:rPr>
        <w:t>18:</w:t>
      </w:r>
      <w:r w:rsidR="00812FC0" w:rsidRPr="00337361">
        <w:rPr>
          <w:i/>
          <w:iCs/>
          <w:color w:val="000000" w:themeColor="text1"/>
        </w:rPr>
        <w:t xml:space="preserve"> </w:t>
      </w:r>
      <w:r w:rsidR="00812FC0" w:rsidRPr="00337361">
        <w:rPr>
          <w:i/>
          <w:iCs/>
          <w:color w:val="0000FF"/>
          <w:u w:val="single"/>
        </w:rPr>
        <w:t>Fakülte Bölüm Kurulu Kararları</w:t>
      </w:r>
    </w:p>
    <w:p w14:paraId="6ACB7AA4" w14:textId="2F90F23A" w:rsidR="00A61CDF" w:rsidRPr="00337361" w:rsidRDefault="00741EAA" w:rsidP="005D41B1">
      <w:pPr>
        <w:spacing w:after="0"/>
        <w:rPr>
          <w:i/>
          <w:iCs/>
          <w:color w:val="0000FF"/>
          <w:u w:val="single"/>
        </w:rPr>
      </w:pPr>
      <w:r w:rsidRPr="00337361">
        <w:rPr>
          <w:b/>
          <w:i/>
          <w:iCs/>
          <w:color w:val="000000" w:themeColor="text1"/>
          <w:u w:val="single"/>
        </w:rPr>
        <w:lastRenderedPageBreak/>
        <w:t xml:space="preserve">Kanıt </w:t>
      </w:r>
      <w:r w:rsidR="00812FC0" w:rsidRPr="00337361">
        <w:rPr>
          <w:b/>
          <w:i/>
          <w:iCs/>
          <w:color w:val="000000" w:themeColor="text1"/>
          <w:u w:val="single"/>
        </w:rPr>
        <w:t>19:</w:t>
      </w:r>
      <w:r w:rsidR="00812FC0" w:rsidRPr="00337361">
        <w:rPr>
          <w:i/>
          <w:iCs/>
          <w:color w:val="000000" w:themeColor="text1"/>
        </w:rPr>
        <w:t xml:space="preserve"> </w:t>
      </w:r>
      <w:r w:rsidR="00812FC0" w:rsidRPr="00337361">
        <w:rPr>
          <w:i/>
          <w:iCs/>
          <w:color w:val="0000FF"/>
          <w:u w:val="single"/>
        </w:rPr>
        <w:t xml:space="preserve">Müfredata </w:t>
      </w:r>
      <w:r w:rsidR="00852E72" w:rsidRPr="00337361">
        <w:rPr>
          <w:i/>
          <w:iCs/>
          <w:color w:val="0000FF"/>
          <w:u w:val="single"/>
        </w:rPr>
        <w:t>bağlı ders programı içeriği değişiklikleri</w:t>
      </w:r>
      <w:r w:rsidR="00D9682C" w:rsidRPr="00337361">
        <w:rPr>
          <w:i/>
          <w:iCs/>
          <w:color w:val="0000FF"/>
          <w:u w:val="single"/>
        </w:rPr>
        <w:t>, açılan yeni bölümler</w:t>
      </w:r>
    </w:p>
    <w:p w14:paraId="4BEA25AC" w14:textId="77777777" w:rsidR="00A32620" w:rsidRPr="005D41B1" w:rsidRDefault="00A32620" w:rsidP="005D41B1">
      <w:pPr>
        <w:spacing w:after="0"/>
        <w:rPr>
          <w:i/>
          <w:color w:val="0033CC"/>
        </w:rPr>
      </w:pPr>
    </w:p>
    <w:p w14:paraId="1EA52B68" w14:textId="13DE8F64" w:rsidR="00D9682C" w:rsidRDefault="00A32620" w:rsidP="002E73AA">
      <w:pPr>
        <w:spacing w:before="120" w:after="120"/>
        <w:rPr>
          <w:b/>
          <w:color w:val="0000FF"/>
          <w:sz w:val="26"/>
          <w:szCs w:val="26"/>
        </w:rPr>
      </w:pPr>
      <w:r w:rsidRPr="00EB34CE">
        <w:rPr>
          <w:b/>
          <w:color w:val="0000FF"/>
          <w:sz w:val="26"/>
          <w:szCs w:val="26"/>
        </w:rPr>
        <w:t xml:space="preserve">B.2. Programların Yürütülmesi (Öğrenci Merkezli Öğrenme, Öğretme ve Değerlendirme)  </w:t>
      </w:r>
    </w:p>
    <w:p w14:paraId="5C2FB456" w14:textId="3FE1EE87" w:rsidR="009F050B" w:rsidRPr="009F050B" w:rsidRDefault="009F050B" w:rsidP="002E73AA">
      <w:pPr>
        <w:spacing w:before="120" w:after="120"/>
        <w:rPr>
          <w:b/>
          <w:bCs/>
          <w:i/>
        </w:rPr>
      </w:pPr>
      <w:r w:rsidRPr="009F050B">
        <w:rPr>
          <w:b/>
        </w:rPr>
        <w:t>Bu bölüm altında Kurum, hedeflediği nitelikli mezun yeterliliklerine ulaşmak amacıyla öğrenci merkezli ve yetkinlik temelli öğretim, ölçme ve değerlendirme yöntemlerini uyguladığını göstermelidir. Bu bağlamda Kurumca, yaptığı sertifikalandırılmaya yönelik açık kriterler belirlenmeli; önceden tanımlanmış ve ilan edilmiş kurallar tutarlı şekilde uygulanmalıdır</w:t>
      </w:r>
    </w:p>
    <w:p w14:paraId="2C1F92BD" w14:textId="07DB0142" w:rsidR="00947601" w:rsidRPr="00A32620" w:rsidRDefault="00FA4129" w:rsidP="009F050B">
      <w:pPr>
        <w:spacing w:after="120"/>
        <w:rPr>
          <w:b/>
          <w:bCs/>
          <w:i/>
          <w:sz w:val="24"/>
          <w:szCs w:val="24"/>
        </w:rPr>
      </w:pPr>
      <w:r w:rsidRPr="00A32620">
        <w:rPr>
          <w:b/>
          <w:bCs/>
          <w:i/>
          <w:sz w:val="24"/>
          <w:szCs w:val="24"/>
        </w:rPr>
        <w:t xml:space="preserve">B.2.1. Öğretim Yöntem ve Teknikleri </w:t>
      </w:r>
    </w:p>
    <w:p w14:paraId="7772BB32" w14:textId="46A33C0F" w:rsidR="00947601" w:rsidRPr="00A32620" w:rsidRDefault="00947601" w:rsidP="009F050B">
      <w:pPr>
        <w:spacing w:after="120"/>
        <w:rPr>
          <w:color w:val="000000" w:themeColor="text1"/>
        </w:rPr>
      </w:pPr>
      <w:r w:rsidRPr="00A32620">
        <w:rPr>
          <w:color w:val="000000" w:themeColor="text1"/>
        </w:rPr>
        <w:t xml:space="preserve">Örgün eğitim süreçleri ön lisans, lisans ve lisansüstü öğrencilerini kapsayan eğitimin nasıl zenginleştirildiği; öğrencilerin araştırma süreçlerine katılımının nasıl desteklendiği ve gereken önlemlerin alınması hakkında bilgi verilmelidir. </w:t>
      </w:r>
    </w:p>
    <w:p w14:paraId="23DFA256" w14:textId="77777777" w:rsidR="00A61CDF" w:rsidRPr="00FA4129" w:rsidRDefault="00A61CDF" w:rsidP="00A32620">
      <w:pPr>
        <w:pStyle w:val="Balk4"/>
        <w:spacing w:before="0"/>
        <w:rPr>
          <w:i w:val="0"/>
          <w:iCs w:val="0"/>
        </w:rPr>
      </w:pPr>
      <w:r w:rsidRPr="005E3359">
        <w:rPr>
          <w:rStyle w:val="Balk4Char"/>
          <w:b/>
          <w:bCs/>
        </w:rPr>
        <w:t>Kanıtlar</w:t>
      </w:r>
    </w:p>
    <w:p w14:paraId="1E189971" w14:textId="547FA10B" w:rsidR="00A32620" w:rsidRPr="00337361" w:rsidRDefault="00A32620" w:rsidP="00A32620">
      <w:pPr>
        <w:spacing w:after="0"/>
        <w:rPr>
          <w:i/>
          <w:iCs/>
          <w:color w:val="0000FF"/>
        </w:rPr>
      </w:pPr>
      <w:r w:rsidRPr="00337361">
        <w:rPr>
          <w:b/>
          <w:i/>
          <w:iCs/>
          <w:u w:val="single"/>
        </w:rPr>
        <w:t>Kanıt 20:</w:t>
      </w:r>
      <w:r w:rsidRPr="00337361">
        <w:rPr>
          <w:i/>
          <w:iCs/>
        </w:rPr>
        <w:t xml:space="preserve"> </w:t>
      </w:r>
      <w:r w:rsidR="00F91DB7" w:rsidRPr="00337361">
        <w:rPr>
          <w:i/>
          <w:iCs/>
          <w:color w:val="0000FF"/>
          <w:u w:val="single"/>
        </w:rPr>
        <w:t xml:space="preserve">Beklenti </w:t>
      </w:r>
      <w:r w:rsidRPr="00337361">
        <w:rPr>
          <w:i/>
          <w:iCs/>
          <w:color w:val="0000FF"/>
          <w:u w:val="single"/>
        </w:rPr>
        <w:t>Anketleri, İnteraktif Katılımlı Eğitim Teknikleri,</w:t>
      </w:r>
      <w:r w:rsidRPr="00337361">
        <w:rPr>
          <w:i/>
          <w:iCs/>
          <w:color w:val="0000FF"/>
        </w:rPr>
        <w:t xml:space="preserve"> </w:t>
      </w:r>
    </w:p>
    <w:p w14:paraId="7F43E3F0" w14:textId="74645CB0" w:rsidR="00FA4129" w:rsidRPr="00284167" w:rsidRDefault="00A32620" w:rsidP="00A32620">
      <w:pPr>
        <w:spacing w:after="0"/>
        <w:rPr>
          <w:i/>
          <w:color w:val="0000FF"/>
          <w:u w:val="single"/>
        </w:rPr>
      </w:pPr>
      <w:r w:rsidRPr="00337361">
        <w:rPr>
          <w:b/>
          <w:i/>
          <w:iCs/>
          <w:u w:val="single"/>
        </w:rPr>
        <w:t>Kanıt 21:</w:t>
      </w:r>
      <w:r w:rsidRPr="00337361">
        <w:rPr>
          <w:i/>
          <w:iCs/>
        </w:rPr>
        <w:t xml:space="preserve"> </w:t>
      </w:r>
      <w:r w:rsidRPr="00337361">
        <w:rPr>
          <w:i/>
          <w:iCs/>
          <w:color w:val="0000FF"/>
          <w:u w:val="single"/>
        </w:rPr>
        <w:t>E</w:t>
      </w:r>
      <w:r w:rsidR="00F91DB7" w:rsidRPr="00337361">
        <w:rPr>
          <w:i/>
          <w:iCs/>
          <w:color w:val="0000FF"/>
          <w:u w:val="single"/>
        </w:rPr>
        <w:t>ğitici eğitimleri</w:t>
      </w:r>
      <w:r w:rsidRPr="00337361">
        <w:rPr>
          <w:i/>
          <w:iCs/>
          <w:color w:val="0000FF"/>
          <w:u w:val="single"/>
        </w:rPr>
        <w:t xml:space="preserve">, </w:t>
      </w:r>
      <w:r w:rsidR="00F91DB7" w:rsidRPr="00337361">
        <w:rPr>
          <w:i/>
          <w:iCs/>
          <w:color w:val="0000FF"/>
          <w:u w:val="single"/>
        </w:rPr>
        <w:t>birimden katılan hoca sayısı, bu eğitimin uyarlanması, eğit</w:t>
      </w:r>
      <w:r w:rsidRPr="00337361">
        <w:rPr>
          <w:i/>
          <w:iCs/>
          <w:color w:val="0000FF"/>
          <w:u w:val="single"/>
        </w:rPr>
        <w:t>i</w:t>
      </w:r>
      <w:r w:rsidR="00F91DB7" w:rsidRPr="00337361">
        <w:rPr>
          <w:i/>
          <w:iCs/>
          <w:color w:val="0000FF"/>
          <w:u w:val="single"/>
        </w:rPr>
        <w:t>min başlıkları</w:t>
      </w:r>
    </w:p>
    <w:p w14:paraId="1F91F627" w14:textId="77777777" w:rsidR="00A32620" w:rsidRDefault="00A32620" w:rsidP="00947601">
      <w:pPr>
        <w:spacing w:line="276" w:lineRule="auto"/>
        <w:rPr>
          <w:b/>
          <w:bCs/>
          <w:i/>
        </w:rPr>
      </w:pPr>
    </w:p>
    <w:p w14:paraId="07845ADD" w14:textId="2BB6D18E" w:rsidR="00947601" w:rsidRPr="00024483" w:rsidRDefault="00FA4129" w:rsidP="00F57CEB">
      <w:pPr>
        <w:spacing w:after="120"/>
        <w:rPr>
          <w:b/>
          <w:bCs/>
          <w:i/>
          <w:sz w:val="24"/>
          <w:szCs w:val="24"/>
        </w:rPr>
      </w:pPr>
      <w:r w:rsidRPr="00024483">
        <w:rPr>
          <w:b/>
          <w:bCs/>
          <w:i/>
          <w:sz w:val="24"/>
          <w:szCs w:val="24"/>
        </w:rPr>
        <w:t>B.2.2. Ölçme ve Değerlendirme</w:t>
      </w:r>
    </w:p>
    <w:p w14:paraId="0ABEA6B0" w14:textId="6FA2B6C2" w:rsidR="00947601" w:rsidRPr="00024483" w:rsidRDefault="00947601" w:rsidP="00F57CEB">
      <w:pPr>
        <w:spacing w:after="120"/>
        <w:rPr>
          <w:bCs/>
        </w:rPr>
      </w:pPr>
      <w:r w:rsidRPr="00024483">
        <w:rPr>
          <w:bCs/>
        </w:rPr>
        <w:t>Öğrenci merkezli ölçme ve değerlendirmenin çeşitlendirildiği belirtil</w:t>
      </w:r>
      <w:r w:rsidR="00CE1201" w:rsidRPr="00024483">
        <w:rPr>
          <w:bCs/>
        </w:rPr>
        <w:t>erek,</w:t>
      </w:r>
      <w:r w:rsidR="003074AC" w:rsidRPr="00024483">
        <w:rPr>
          <w:bCs/>
        </w:rPr>
        <w:t xml:space="preserve"> </w:t>
      </w:r>
      <w:r w:rsidR="00CE1201" w:rsidRPr="00024483">
        <w:rPr>
          <w:bCs/>
        </w:rPr>
        <w:t>d</w:t>
      </w:r>
      <w:r w:rsidRPr="00024483">
        <w:rPr>
          <w:bCs/>
        </w:rPr>
        <w:t xml:space="preserve">ers kazanımlarına ve eğitim türlerine uygun sınav </w:t>
      </w:r>
      <w:r w:rsidR="00CE1201" w:rsidRPr="00024483">
        <w:rPr>
          <w:bCs/>
        </w:rPr>
        <w:t>yöntemleri</w:t>
      </w:r>
      <w:r w:rsidR="00315F8F" w:rsidRPr="00024483">
        <w:rPr>
          <w:bCs/>
        </w:rPr>
        <w:t>nin nasıl</w:t>
      </w:r>
      <w:r w:rsidRPr="00024483">
        <w:rPr>
          <w:bCs/>
        </w:rPr>
        <w:t xml:space="preserve"> planla</w:t>
      </w:r>
      <w:r w:rsidR="00CE1201" w:rsidRPr="00024483">
        <w:rPr>
          <w:bCs/>
        </w:rPr>
        <w:t>ndığı</w:t>
      </w:r>
      <w:r w:rsidRPr="00024483">
        <w:rPr>
          <w:bCs/>
        </w:rPr>
        <w:t xml:space="preserve"> ve uygulan</w:t>
      </w:r>
      <w:r w:rsidR="00CE1201" w:rsidRPr="00024483">
        <w:rPr>
          <w:bCs/>
        </w:rPr>
        <w:t>dığı kanıtlanmalıdır.</w:t>
      </w:r>
      <w:r w:rsidRPr="00024483">
        <w:rPr>
          <w:bCs/>
        </w:rPr>
        <w:t xml:space="preserve"> Sınav uygulama ve güvenliği mekanizmaları </w:t>
      </w:r>
      <w:r w:rsidR="00CE1201" w:rsidRPr="00024483">
        <w:rPr>
          <w:bCs/>
        </w:rPr>
        <w:t xml:space="preserve">belirtilmelidir. </w:t>
      </w:r>
    </w:p>
    <w:p w14:paraId="55637271" w14:textId="0EC924DA" w:rsidR="00A61CDF" w:rsidRDefault="00A61CDF" w:rsidP="00135AD0">
      <w:pPr>
        <w:pStyle w:val="Balk4"/>
        <w:spacing w:before="0"/>
        <w:rPr>
          <w:rStyle w:val="Balk4Char"/>
          <w:b/>
          <w:bCs/>
        </w:rPr>
      </w:pPr>
      <w:r w:rsidRPr="005E3359">
        <w:rPr>
          <w:rStyle w:val="Balk4Char"/>
          <w:b/>
          <w:bCs/>
        </w:rPr>
        <w:t>Kanıtlar</w:t>
      </w:r>
    </w:p>
    <w:p w14:paraId="41263CDB" w14:textId="5BC27DC3" w:rsidR="00135AD0" w:rsidRPr="00337361" w:rsidRDefault="00135AD0" w:rsidP="00135AD0">
      <w:pPr>
        <w:spacing w:after="0"/>
        <w:rPr>
          <w:i/>
          <w:iCs/>
          <w:color w:val="0033CC"/>
        </w:rPr>
      </w:pPr>
      <w:r w:rsidRPr="00337361">
        <w:rPr>
          <w:b/>
          <w:i/>
          <w:iCs/>
          <w:u w:val="single"/>
        </w:rPr>
        <w:t>Kanıt 22:</w:t>
      </w:r>
      <w:r w:rsidRPr="00337361">
        <w:rPr>
          <w:i/>
          <w:iCs/>
        </w:rPr>
        <w:t xml:space="preserve"> </w:t>
      </w:r>
      <w:r w:rsidR="00F91DB7" w:rsidRPr="00337361">
        <w:rPr>
          <w:i/>
          <w:iCs/>
          <w:color w:val="0000FF"/>
          <w:u w:val="single"/>
        </w:rPr>
        <w:t>Makale</w:t>
      </w:r>
      <w:r w:rsidRPr="00337361">
        <w:rPr>
          <w:i/>
          <w:iCs/>
          <w:color w:val="0000FF"/>
          <w:u w:val="single"/>
        </w:rPr>
        <w:t xml:space="preserve">, Örnek Olay Üzerinden Değerlendirme, Akademik Senaryo Yazımı, Drama Çalışması </w:t>
      </w:r>
      <w:r w:rsidR="004F2328" w:rsidRPr="00337361">
        <w:rPr>
          <w:i/>
          <w:iCs/>
          <w:color w:val="0000FF"/>
          <w:u w:val="single"/>
        </w:rPr>
        <w:t>gibi farklı sınav yöntemleri</w:t>
      </w:r>
      <w:r w:rsidR="004F2328">
        <w:rPr>
          <w:i/>
          <w:iCs/>
          <w:color w:val="0000FF"/>
          <w:u w:val="single"/>
        </w:rPr>
        <w:t xml:space="preserve"> uygulamalar ve kanıtları</w:t>
      </w:r>
    </w:p>
    <w:p w14:paraId="213DB40D" w14:textId="570E79DB" w:rsidR="00135AD0" w:rsidRPr="00337361" w:rsidRDefault="00135AD0" w:rsidP="00F57CEB">
      <w:pPr>
        <w:spacing w:after="0"/>
        <w:rPr>
          <w:i/>
          <w:iCs/>
          <w:color w:val="0033CC"/>
          <w:u w:val="single"/>
        </w:rPr>
      </w:pPr>
      <w:r w:rsidRPr="00337361">
        <w:rPr>
          <w:b/>
          <w:i/>
          <w:iCs/>
          <w:u w:val="single"/>
        </w:rPr>
        <w:t>Kanıt 23:</w:t>
      </w:r>
      <w:r w:rsidRPr="00337361">
        <w:rPr>
          <w:i/>
          <w:iCs/>
        </w:rPr>
        <w:t xml:space="preserve"> </w:t>
      </w:r>
      <w:r w:rsidRPr="00337361">
        <w:rPr>
          <w:i/>
          <w:iCs/>
          <w:color w:val="0000FF"/>
          <w:u w:val="single"/>
        </w:rPr>
        <w:t>Ders İçeriklerinin Değerlendirme Kısmı</w:t>
      </w:r>
      <w:r w:rsidR="004F2328">
        <w:rPr>
          <w:i/>
          <w:iCs/>
          <w:color w:val="0000FF"/>
          <w:u w:val="single"/>
        </w:rPr>
        <w:t xml:space="preserve">na yönelik </w:t>
      </w:r>
      <w:proofErr w:type="gramStart"/>
      <w:r w:rsidR="004F2328">
        <w:rPr>
          <w:i/>
          <w:iCs/>
          <w:color w:val="0000FF"/>
          <w:u w:val="single"/>
        </w:rPr>
        <w:t xml:space="preserve">kanıtlar, </w:t>
      </w:r>
      <w:r w:rsidRPr="00337361">
        <w:rPr>
          <w:i/>
          <w:iCs/>
          <w:color w:val="0000FF"/>
          <w:u w:val="single"/>
        </w:rPr>
        <w:t xml:space="preserve"> </w:t>
      </w:r>
      <w:r w:rsidR="004F2328">
        <w:rPr>
          <w:i/>
          <w:iCs/>
          <w:color w:val="0000FF"/>
          <w:u w:val="single"/>
        </w:rPr>
        <w:t>Uygulama</w:t>
      </w:r>
      <w:proofErr w:type="gramEnd"/>
      <w:r w:rsidR="004F2328">
        <w:rPr>
          <w:i/>
          <w:iCs/>
          <w:color w:val="0000FF"/>
          <w:u w:val="single"/>
        </w:rPr>
        <w:t xml:space="preserve"> Sınav</w:t>
      </w:r>
      <w:r w:rsidRPr="00337361">
        <w:rPr>
          <w:i/>
          <w:iCs/>
          <w:color w:val="0000FF"/>
          <w:u w:val="single"/>
        </w:rPr>
        <w:t>ı</w:t>
      </w:r>
      <w:r w:rsidR="00F57CEB">
        <w:rPr>
          <w:i/>
          <w:iCs/>
          <w:color w:val="0000FF"/>
          <w:u w:val="single"/>
        </w:rPr>
        <w:t xml:space="preserve"> örnekleri </w:t>
      </w:r>
      <w:proofErr w:type="spellStart"/>
      <w:r w:rsidR="00F57CEB">
        <w:rPr>
          <w:i/>
          <w:iCs/>
          <w:color w:val="0000FF"/>
          <w:u w:val="single"/>
        </w:rPr>
        <w:t>örn</w:t>
      </w:r>
      <w:proofErr w:type="spellEnd"/>
      <w:r w:rsidR="00F57CEB">
        <w:rPr>
          <w:i/>
          <w:iCs/>
          <w:color w:val="0000FF"/>
          <w:u w:val="single"/>
        </w:rPr>
        <w:t xml:space="preserve">. </w:t>
      </w:r>
      <w:r w:rsidR="00F57CEB" w:rsidRPr="00337361">
        <w:rPr>
          <w:i/>
          <w:iCs/>
          <w:color w:val="0000FF"/>
          <w:u w:val="single"/>
        </w:rPr>
        <w:t xml:space="preserve">Hastane Uygulaması Raporları </w:t>
      </w:r>
      <w:r w:rsidR="004F2328" w:rsidRPr="00337361">
        <w:rPr>
          <w:i/>
          <w:iCs/>
          <w:color w:val="0000FF"/>
          <w:u w:val="single"/>
        </w:rPr>
        <w:t xml:space="preserve">üzerinden not verme </w:t>
      </w:r>
      <w:r w:rsidR="00F57CEB" w:rsidRPr="00337361">
        <w:rPr>
          <w:i/>
          <w:iCs/>
          <w:color w:val="0000FF"/>
          <w:u w:val="single"/>
        </w:rPr>
        <w:t>vb.</w:t>
      </w:r>
    </w:p>
    <w:p w14:paraId="25ADC3F2" w14:textId="39EF2B94" w:rsidR="00FA4129" w:rsidRDefault="00135AD0" w:rsidP="00F57CEB">
      <w:pPr>
        <w:spacing w:after="0"/>
        <w:rPr>
          <w:i/>
          <w:iCs/>
          <w:color w:val="0033CC"/>
        </w:rPr>
      </w:pPr>
      <w:r w:rsidRPr="00337361">
        <w:rPr>
          <w:b/>
          <w:i/>
          <w:iCs/>
          <w:u w:val="single"/>
        </w:rPr>
        <w:t>Kanıt 24:</w:t>
      </w:r>
      <w:r w:rsidRPr="00337361">
        <w:rPr>
          <w:i/>
          <w:iCs/>
        </w:rPr>
        <w:t xml:space="preserve"> </w:t>
      </w:r>
      <w:r w:rsidRPr="00337361">
        <w:rPr>
          <w:i/>
          <w:iCs/>
          <w:color w:val="0000FF"/>
          <w:u w:val="single"/>
        </w:rPr>
        <w:t>Dereceli Ölçeklendirme Sınavları</w:t>
      </w:r>
      <w:r w:rsidR="00F57CEB">
        <w:rPr>
          <w:i/>
          <w:iCs/>
          <w:color w:val="0000FF"/>
          <w:u w:val="single"/>
        </w:rPr>
        <w:t xml:space="preserve"> örnek kayıtları</w:t>
      </w:r>
      <w:r w:rsidRPr="00337361">
        <w:rPr>
          <w:i/>
          <w:iCs/>
          <w:color w:val="0000FF"/>
          <w:u w:val="single"/>
        </w:rPr>
        <w:t>,</w:t>
      </w:r>
      <w:r w:rsidRPr="00337361">
        <w:rPr>
          <w:i/>
          <w:iCs/>
          <w:color w:val="0000FF"/>
        </w:rPr>
        <w:t xml:space="preserve"> </w:t>
      </w:r>
    </w:p>
    <w:p w14:paraId="2767AD6D" w14:textId="77777777" w:rsidR="00F57CEB" w:rsidRPr="00F57CEB" w:rsidRDefault="00F57CEB" w:rsidP="00F57CEB">
      <w:pPr>
        <w:spacing w:after="0"/>
        <w:rPr>
          <w:i/>
          <w:iCs/>
          <w:color w:val="0033CC"/>
        </w:rPr>
      </w:pPr>
    </w:p>
    <w:p w14:paraId="1E5E4AB5" w14:textId="77777777" w:rsidR="00284167" w:rsidRPr="00284167" w:rsidRDefault="00284167" w:rsidP="00284167">
      <w:bookmarkStart w:id="1" w:name="_Hlk157167395"/>
    </w:p>
    <w:bookmarkEnd w:id="1"/>
    <w:p w14:paraId="2746EF68" w14:textId="7DEB7D6C" w:rsidR="00FC18B9" w:rsidRDefault="00FC18B9" w:rsidP="00F57CEB">
      <w:pPr>
        <w:pStyle w:val="Balk3"/>
        <w:spacing w:before="0" w:after="120"/>
        <w:rPr>
          <w:color w:val="0000FF"/>
          <w:sz w:val="26"/>
          <w:szCs w:val="26"/>
        </w:rPr>
      </w:pPr>
      <w:r w:rsidRPr="00EB34CE">
        <w:rPr>
          <w:color w:val="0000FF"/>
          <w:sz w:val="26"/>
          <w:szCs w:val="26"/>
        </w:rPr>
        <w:t xml:space="preserve">B.3. Öğrenme Kaynakları ve Akademik Destek Hizmetleri </w:t>
      </w:r>
    </w:p>
    <w:p w14:paraId="4E3796DD" w14:textId="56E87FE1" w:rsidR="00F57CEB" w:rsidRPr="00F57CEB" w:rsidRDefault="00F57CEB" w:rsidP="00F57CEB">
      <w:pPr>
        <w:spacing w:after="120"/>
        <w:rPr>
          <w:b/>
        </w:rPr>
      </w:pPr>
      <w:r>
        <w:rPr>
          <w:b/>
        </w:rPr>
        <w:t xml:space="preserve">Bu başlık altında </w:t>
      </w:r>
      <w:r w:rsidRPr="00F57CEB">
        <w:rPr>
          <w:b/>
        </w:rPr>
        <w:t>Kurum</w:t>
      </w:r>
      <w:r>
        <w:rPr>
          <w:b/>
        </w:rPr>
        <w:t>un</w:t>
      </w:r>
      <w:r w:rsidRPr="00F57CEB">
        <w:rPr>
          <w:b/>
        </w:rPr>
        <w:t>, hedeflediği nitelikli mezun yeterliliklerine ulaşmak ve eğitim- öğretim faaliyetlerini yürütmek için uygun altyapıya, kaynaklara ve ortamlara sahip ol</w:t>
      </w:r>
      <w:r>
        <w:rPr>
          <w:b/>
        </w:rPr>
        <w:t xml:space="preserve">duğunu </w:t>
      </w:r>
      <w:r w:rsidRPr="00F57CEB">
        <w:rPr>
          <w:b/>
        </w:rPr>
        <w:t>ve öğrenme olanaklarının tüm öğrenciler için yeterli ve erişilebilir olmasını güvence altına al</w:t>
      </w:r>
      <w:r>
        <w:rPr>
          <w:b/>
        </w:rPr>
        <w:t xml:space="preserve">dığını kanıtlaması beklenmektedir. Bu </w:t>
      </w:r>
      <w:proofErr w:type="gramStart"/>
      <w:r>
        <w:rPr>
          <w:b/>
        </w:rPr>
        <w:t xml:space="preserve">bağlamda </w:t>
      </w:r>
      <w:r w:rsidRPr="00F57CEB">
        <w:rPr>
          <w:b/>
        </w:rPr>
        <w:t xml:space="preserve"> Kurum</w:t>
      </w:r>
      <w:proofErr w:type="gramEnd"/>
      <w:r w:rsidRPr="00F57CEB">
        <w:rPr>
          <w:b/>
        </w:rPr>
        <w:t xml:space="preserve"> öğrencilerin akademik gelişimi ve kariyer planlamasına yönelik destek hizmetleri</w:t>
      </w:r>
      <w:r>
        <w:rPr>
          <w:b/>
        </w:rPr>
        <w:t>ni</w:t>
      </w:r>
      <w:r w:rsidRPr="00F57CEB">
        <w:rPr>
          <w:b/>
        </w:rPr>
        <w:t xml:space="preserve"> sağlamalı</w:t>
      </w:r>
      <w:r>
        <w:rPr>
          <w:b/>
        </w:rPr>
        <w:t xml:space="preserve"> ve bunu nasıl gerçekleştirdiğini göstermelidir. </w:t>
      </w:r>
    </w:p>
    <w:p w14:paraId="12EFB6B8" w14:textId="11415FD4" w:rsidR="00A61CDF" w:rsidRDefault="00A61CDF" w:rsidP="00A61CDF"/>
    <w:p w14:paraId="0487750A" w14:textId="1A756AFD" w:rsidR="00A61CDF" w:rsidRPr="00EB34CE" w:rsidRDefault="00A61CDF" w:rsidP="00F57CEB">
      <w:pPr>
        <w:spacing w:after="120"/>
        <w:rPr>
          <w:b/>
          <w:bCs/>
          <w:i/>
          <w:sz w:val="24"/>
          <w:szCs w:val="24"/>
        </w:rPr>
      </w:pPr>
      <w:r w:rsidRPr="00EB34CE">
        <w:rPr>
          <w:b/>
          <w:bCs/>
          <w:i/>
          <w:sz w:val="24"/>
          <w:szCs w:val="24"/>
        </w:rPr>
        <w:t>B.3.2. Akademik Destek Hizmetleri</w:t>
      </w:r>
    </w:p>
    <w:p w14:paraId="55C4C3E8" w14:textId="19495D40" w:rsidR="003E49F4" w:rsidRPr="000B4465" w:rsidRDefault="00A61CDF" w:rsidP="00F57CEB">
      <w:pPr>
        <w:spacing w:after="120"/>
        <w:rPr>
          <w:color w:val="000000" w:themeColor="text1"/>
        </w:rPr>
      </w:pPr>
      <w:r w:rsidRPr="000B4465">
        <w:rPr>
          <w:color w:val="000000" w:themeColor="text1"/>
        </w:rPr>
        <w:t xml:space="preserve">Psikolojik </w:t>
      </w:r>
      <w:r w:rsidR="0035701D" w:rsidRPr="000B4465">
        <w:rPr>
          <w:color w:val="000000" w:themeColor="text1"/>
        </w:rPr>
        <w:t>danışmanlık</w:t>
      </w:r>
      <w:r w:rsidRPr="000B4465">
        <w:rPr>
          <w:color w:val="000000" w:themeColor="text1"/>
        </w:rPr>
        <w:t xml:space="preserve"> ve kariyer merkezi hizmetleri belirtilerek </w:t>
      </w:r>
      <w:r w:rsidR="00950143" w:rsidRPr="000B4465">
        <w:rPr>
          <w:color w:val="000000" w:themeColor="text1"/>
        </w:rPr>
        <w:t>hakkında bilgi verilmeli.</w:t>
      </w:r>
      <w:r w:rsidR="0035701D" w:rsidRPr="000B4465">
        <w:rPr>
          <w:color w:val="000000" w:themeColor="text1"/>
        </w:rPr>
        <w:t xml:space="preserve"> </w:t>
      </w:r>
      <w:r w:rsidR="000B4465">
        <w:rPr>
          <w:color w:val="000000" w:themeColor="text1"/>
        </w:rPr>
        <w:t>Akademik danışmanlık uygulamaları hakkında bilgi verilmeli.</w:t>
      </w:r>
    </w:p>
    <w:p w14:paraId="509C1912" w14:textId="472E14E7" w:rsidR="0035701D" w:rsidRDefault="0035701D" w:rsidP="0035701D">
      <w:pPr>
        <w:pStyle w:val="Balk4"/>
        <w:rPr>
          <w:rStyle w:val="Balk4Char"/>
          <w:b/>
          <w:bCs/>
        </w:rPr>
      </w:pPr>
      <w:r w:rsidRPr="005E3359">
        <w:rPr>
          <w:rStyle w:val="Balk4Char"/>
          <w:b/>
          <w:bCs/>
        </w:rPr>
        <w:t>Kanıtlar</w:t>
      </w:r>
    </w:p>
    <w:p w14:paraId="732B10F6" w14:textId="18A47ACB" w:rsidR="000B4465" w:rsidRPr="00337361" w:rsidRDefault="000B4465" w:rsidP="00CA0800">
      <w:pPr>
        <w:spacing w:after="0"/>
        <w:rPr>
          <w:i/>
          <w:iCs/>
        </w:rPr>
      </w:pPr>
      <w:r w:rsidRPr="009F751A">
        <w:rPr>
          <w:b/>
          <w:iCs/>
          <w:u w:val="single"/>
        </w:rPr>
        <w:t>Kanıt 3</w:t>
      </w:r>
      <w:r w:rsidR="00F57CEB" w:rsidRPr="009F751A">
        <w:rPr>
          <w:b/>
          <w:iCs/>
          <w:u w:val="single"/>
        </w:rPr>
        <w:t>1</w:t>
      </w:r>
      <w:r w:rsidRPr="009F751A">
        <w:rPr>
          <w:b/>
          <w:iCs/>
          <w:u w:val="single"/>
        </w:rPr>
        <w:t>:</w:t>
      </w:r>
      <w:r w:rsidRPr="00337361">
        <w:rPr>
          <w:i/>
          <w:iCs/>
        </w:rPr>
        <w:t xml:space="preserve"> </w:t>
      </w:r>
      <w:r w:rsidR="003E49F4" w:rsidRPr="00337361">
        <w:rPr>
          <w:i/>
          <w:iCs/>
          <w:color w:val="0000FF"/>
          <w:u w:val="single"/>
        </w:rPr>
        <w:t xml:space="preserve">Birimin </w:t>
      </w:r>
      <w:r w:rsidR="004F2328" w:rsidRPr="00337361">
        <w:rPr>
          <w:i/>
          <w:iCs/>
          <w:color w:val="0000FF"/>
          <w:u w:val="single"/>
        </w:rPr>
        <w:t>bu konuda yaptığı çalışmalar, yararlanan öğrenci kayıtları,</w:t>
      </w:r>
      <w:r w:rsidR="004F2328" w:rsidRPr="00337361">
        <w:rPr>
          <w:i/>
          <w:iCs/>
          <w:color w:val="0000FF"/>
        </w:rPr>
        <w:t xml:space="preserve"> </w:t>
      </w:r>
    </w:p>
    <w:p w14:paraId="4DE4AB3C" w14:textId="42D2359A" w:rsidR="00950143" w:rsidRPr="00337361" w:rsidRDefault="000B4465" w:rsidP="00CA0800">
      <w:pPr>
        <w:spacing w:after="0"/>
        <w:rPr>
          <w:i/>
          <w:iCs/>
          <w:color w:val="0000FF"/>
        </w:rPr>
      </w:pPr>
      <w:r w:rsidRPr="009F751A">
        <w:rPr>
          <w:b/>
          <w:iCs/>
          <w:u w:val="single"/>
        </w:rPr>
        <w:t>Kanıt 3</w:t>
      </w:r>
      <w:r w:rsidR="00F57CEB" w:rsidRPr="009F751A">
        <w:rPr>
          <w:b/>
          <w:iCs/>
          <w:u w:val="single"/>
        </w:rPr>
        <w:t>2</w:t>
      </w:r>
      <w:r w:rsidRPr="009F751A">
        <w:rPr>
          <w:b/>
          <w:iCs/>
          <w:u w:val="single"/>
        </w:rPr>
        <w:t>:</w:t>
      </w:r>
      <w:r w:rsidRPr="00337361">
        <w:rPr>
          <w:i/>
          <w:iCs/>
        </w:rPr>
        <w:t xml:space="preserve"> </w:t>
      </w:r>
      <w:r w:rsidR="003E49F4" w:rsidRPr="00337361">
        <w:rPr>
          <w:i/>
          <w:iCs/>
          <w:color w:val="0000FF"/>
          <w:u w:val="single"/>
        </w:rPr>
        <w:t xml:space="preserve">KUDAKAF </w:t>
      </w:r>
      <w:r w:rsidR="004F2328">
        <w:rPr>
          <w:i/>
          <w:iCs/>
          <w:color w:val="0000FF"/>
          <w:u w:val="single"/>
        </w:rPr>
        <w:t>F</w:t>
      </w:r>
      <w:r w:rsidR="004F2328" w:rsidRPr="00337361">
        <w:rPr>
          <w:i/>
          <w:iCs/>
          <w:color w:val="0000FF"/>
          <w:u w:val="single"/>
        </w:rPr>
        <w:t>uarına birim düzeyinde katılım kanıtları</w:t>
      </w:r>
      <w:r w:rsidR="004F2328" w:rsidRPr="00337361">
        <w:rPr>
          <w:i/>
          <w:iCs/>
          <w:color w:val="0000FF"/>
        </w:rPr>
        <w:t xml:space="preserve"> </w:t>
      </w:r>
    </w:p>
    <w:p w14:paraId="3652C014" w14:textId="77777777" w:rsidR="000B4465" w:rsidRDefault="000B4465" w:rsidP="00950143"/>
    <w:p w14:paraId="4EAAB19A" w14:textId="77777777" w:rsidR="009F751A" w:rsidRPr="009F751A" w:rsidRDefault="009F751A" w:rsidP="009F751A">
      <w:pPr>
        <w:spacing w:after="0"/>
        <w:rPr>
          <w:rFonts w:cs="Times New Roman"/>
          <w:i/>
          <w:iCs/>
          <w:color w:val="0000FF"/>
          <w:u w:val="single"/>
        </w:rPr>
      </w:pPr>
    </w:p>
    <w:p w14:paraId="0B616226" w14:textId="42EE9CE2" w:rsidR="00E04B10" w:rsidRDefault="00E04B10" w:rsidP="00E04B10"/>
    <w:p w14:paraId="6E3F81BD" w14:textId="3FBCA5F0" w:rsidR="00E04B10" w:rsidRDefault="00E04B10" w:rsidP="00E04B10">
      <w:pPr>
        <w:spacing w:line="276" w:lineRule="auto"/>
        <w:rPr>
          <w:b/>
          <w:bCs/>
          <w:i/>
          <w:sz w:val="24"/>
          <w:szCs w:val="24"/>
        </w:rPr>
      </w:pPr>
      <w:r w:rsidRPr="00E04B10">
        <w:rPr>
          <w:b/>
          <w:bCs/>
          <w:i/>
          <w:sz w:val="24"/>
          <w:szCs w:val="24"/>
        </w:rPr>
        <w:t>B.3.5. Sosyal, Kültürel, Sportif Faaliyetler</w:t>
      </w:r>
    </w:p>
    <w:p w14:paraId="3BC21327" w14:textId="77777777" w:rsidR="004F2328" w:rsidRDefault="00E04B10" w:rsidP="004F2328">
      <w:pPr>
        <w:spacing w:before="120" w:after="120"/>
        <w:rPr>
          <w:color w:val="000000" w:themeColor="text1"/>
        </w:rPr>
      </w:pPr>
      <w:r w:rsidRPr="00CA0800">
        <w:rPr>
          <w:color w:val="000000" w:themeColor="text1"/>
        </w:rPr>
        <w:lastRenderedPageBreak/>
        <w:t>Öğrenci toplulukları ve bu toplulukların etkinlikleri, sosyal, kültürel ve sportif faaliyetlerine yönelik mekân, bütçe ve rehberlik destekleri hakkında bilgi verilmelidir.</w:t>
      </w:r>
      <w:r w:rsidR="00DD3241" w:rsidRPr="00DD3241">
        <w:t xml:space="preserve"> </w:t>
      </w:r>
      <w:r w:rsidR="00DD3241" w:rsidRPr="00DD3241">
        <w:rPr>
          <w:color w:val="000000" w:themeColor="text1"/>
        </w:rPr>
        <w:t>Birim düzeyinde öğrenci topluklarına katılan, topluluk, öğrenci, danışman sayısı, faaliyet sayısı, ayrılan mekân, bütçe vb. kanıtlar</w:t>
      </w:r>
      <w:r w:rsidR="004F2328">
        <w:rPr>
          <w:color w:val="000000" w:themeColor="text1"/>
        </w:rPr>
        <w:t xml:space="preserve"> burada yer almalıdır. </w:t>
      </w:r>
    </w:p>
    <w:p w14:paraId="4336AC73" w14:textId="6A9A1136" w:rsidR="00E04B10" w:rsidRPr="004F2328" w:rsidRDefault="004F2328" w:rsidP="004F2328">
      <w:pPr>
        <w:spacing w:before="120" w:after="120"/>
        <w:rPr>
          <w:b/>
        </w:rPr>
      </w:pPr>
      <w:r w:rsidRPr="004F2328">
        <w:rPr>
          <w:b/>
        </w:rPr>
        <w:t xml:space="preserve">(Not: </w:t>
      </w:r>
      <w:proofErr w:type="spellStart"/>
      <w:r w:rsidR="00852E72">
        <w:rPr>
          <w:b/>
        </w:rPr>
        <w:t>Toplululuk</w:t>
      </w:r>
      <w:proofErr w:type="spellEnd"/>
      <w:r w:rsidR="00852E72">
        <w:rPr>
          <w:b/>
        </w:rPr>
        <w:t xml:space="preserve"> </w:t>
      </w:r>
      <w:r w:rsidRPr="004F2328">
        <w:rPr>
          <w:b/>
        </w:rPr>
        <w:t>faaliyetler</w:t>
      </w:r>
      <w:r w:rsidR="00852E72">
        <w:rPr>
          <w:b/>
        </w:rPr>
        <w:t>in</w:t>
      </w:r>
      <w:r w:rsidRPr="004F2328">
        <w:rPr>
          <w:b/>
        </w:rPr>
        <w:t xml:space="preserve">den Birimin faaliyeti olarak söz edebilmek </w:t>
      </w:r>
      <w:proofErr w:type="gramStart"/>
      <w:r w:rsidRPr="004F2328">
        <w:rPr>
          <w:b/>
        </w:rPr>
        <w:t>için</w:t>
      </w:r>
      <w:r>
        <w:rPr>
          <w:b/>
        </w:rPr>
        <w:t xml:space="preserve">, </w:t>
      </w:r>
      <w:r w:rsidRPr="004F2328">
        <w:rPr>
          <w:b/>
        </w:rPr>
        <w:t xml:space="preserve"> </w:t>
      </w:r>
      <w:r w:rsidR="00DD3241" w:rsidRPr="004F2328">
        <w:rPr>
          <w:b/>
        </w:rPr>
        <w:t>akademik</w:t>
      </w:r>
      <w:proofErr w:type="gramEnd"/>
      <w:r w:rsidR="00DD3241" w:rsidRPr="004F2328">
        <w:rPr>
          <w:b/>
        </w:rPr>
        <w:t xml:space="preserve"> biri</w:t>
      </w:r>
      <w:r w:rsidR="00897AC4" w:rsidRPr="004F2328">
        <w:rPr>
          <w:b/>
        </w:rPr>
        <w:t>m</w:t>
      </w:r>
      <w:r w:rsidRPr="004F2328">
        <w:rPr>
          <w:b/>
        </w:rPr>
        <w:t>in bu faaliyetin ortağı olması gerektiği hususunu bu tür çalışmal</w:t>
      </w:r>
      <w:r>
        <w:rPr>
          <w:b/>
        </w:rPr>
        <w:t>a</w:t>
      </w:r>
      <w:r w:rsidRPr="004F2328">
        <w:rPr>
          <w:b/>
        </w:rPr>
        <w:t>rı organize ederken dikkate alınız</w:t>
      </w:r>
      <w:r>
        <w:rPr>
          <w:b/>
        </w:rPr>
        <w:t>.</w:t>
      </w:r>
      <w:r w:rsidRPr="004F2328">
        <w:rPr>
          <w:b/>
        </w:rPr>
        <w:t xml:space="preserve">) </w:t>
      </w:r>
    </w:p>
    <w:p w14:paraId="1405F739" w14:textId="1EF35BC6" w:rsidR="00A61CDF" w:rsidRDefault="00E04B10" w:rsidP="00E04B10">
      <w:pPr>
        <w:pStyle w:val="Balk4"/>
        <w:rPr>
          <w:rStyle w:val="Balk4Char"/>
          <w:b/>
          <w:bCs/>
        </w:rPr>
      </w:pPr>
      <w:r w:rsidRPr="005E3359">
        <w:rPr>
          <w:rStyle w:val="Balk4Char"/>
          <w:b/>
          <w:bCs/>
        </w:rPr>
        <w:t>Kanıtlar</w:t>
      </w:r>
    </w:p>
    <w:p w14:paraId="7AA498FF" w14:textId="3B96D230" w:rsidR="00B91E12" w:rsidRPr="00337361" w:rsidRDefault="00DD3241" w:rsidP="00852E72">
      <w:pPr>
        <w:spacing w:before="120" w:after="120"/>
        <w:rPr>
          <w:rStyle w:val="Kpr"/>
          <w:rFonts w:cs="Times New Roman"/>
          <w:i/>
          <w:iCs/>
          <w:color w:val="0000FF"/>
        </w:rPr>
      </w:pPr>
      <w:r w:rsidRPr="00852E72">
        <w:rPr>
          <w:rStyle w:val="Kpr"/>
          <w:rFonts w:cs="Times New Roman"/>
          <w:b/>
          <w:iCs/>
          <w:color w:val="000000" w:themeColor="text1"/>
        </w:rPr>
        <w:t>Kanıt 3</w:t>
      </w:r>
      <w:r w:rsidR="00852E72" w:rsidRPr="00852E72">
        <w:rPr>
          <w:rStyle w:val="Kpr"/>
          <w:rFonts w:cs="Times New Roman"/>
          <w:b/>
          <w:iCs/>
          <w:color w:val="000000" w:themeColor="text1"/>
        </w:rPr>
        <w:t>7</w:t>
      </w:r>
      <w:r w:rsidRPr="00852E72">
        <w:rPr>
          <w:rStyle w:val="Kpr"/>
          <w:rFonts w:cs="Times New Roman"/>
          <w:b/>
          <w:iCs/>
          <w:color w:val="000000" w:themeColor="text1"/>
        </w:rPr>
        <w:t>:</w:t>
      </w:r>
      <w:r w:rsidRPr="00337361">
        <w:rPr>
          <w:rStyle w:val="Kpr"/>
          <w:rFonts w:ascii="Times New Roman" w:hAnsi="Times New Roman" w:cs="Times New Roman"/>
          <w:b/>
          <w:i/>
          <w:iCs/>
          <w:color w:val="000000" w:themeColor="text1"/>
        </w:rPr>
        <w:t xml:space="preserve"> </w:t>
      </w:r>
      <w:r w:rsidR="004F2328" w:rsidRPr="004F2328">
        <w:rPr>
          <w:rStyle w:val="Kpr"/>
          <w:rFonts w:cs="Times New Roman"/>
          <w:i/>
          <w:iCs/>
          <w:color w:val="0000FF"/>
        </w:rPr>
        <w:t>Birimce Katkı Sağlanan</w:t>
      </w:r>
      <w:r w:rsidR="004F2328">
        <w:rPr>
          <w:rStyle w:val="Kpr"/>
          <w:rFonts w:ascii="Times New Roman" w:hAnsi="Times New Roman" w:cs="Times New Roman"/>
          <w:b/>
          <w:i/>
          <w:iCs/>
          <w:color w:val="000000" w:themeColor="text1"/>
        </w:rPr>
        <w:t xml:space="preserve"> </w:t>
      </w:r>
      <w:hyperlink r:id="rId19" w:history="1">
        <w:r w:rsidR="004F2328">
          <w:rPr>
            <w:rStyle w:val="Kpr"/>
            <w:rFonts w:cs="Times New Roman"/>
            <w:i/>
            <w:iCs/>
            <w:color w:val="0000FF"/>
          </w:rPr>
          <w:t>Öğrenci T</w:t>
        </w:r>
        <w:r w:rsidRPr="00337361">
          <w:rPr>
            <w:rStyle w:val="Kpr"/>
            <w:rFonts w:cs="Times New Roman"/>
            <w:i/>
            <w:iCs/>
            <w:color w:val="0000FF"/>
          </w:rPr>
          <w:t>oplulukları</w:t>
        </w:r>
      </w:hyperlink>
      <w:r w:rsidRPr="00337361">
        <w:rPr>
          <w:rFonts w:cs="Times New Roman"/>
          <w:i/>
          <w:iCs/>
          <w:color w:val="0000FF"/>
          <w:u w:val="single"/>
        </w:rPr>
        <w:t xml:space="preserve">, </w:t>
      </w:r>
      <w:hyperlink r:id="rId20" w:history="1">
        <w:r w:rsidRPr="00337361">
          <w:rPr>
            <w:rStyle w:val="Kpr"/>
            <w:rFonts w:cs="Times New Roman"/>
            <w:i/>
            <w:iCs/>
            <w:color w:val="0000FF"/>
          </w:rPr>
          <w:t>Öğrenci Topluluğu Yönergesi</w:t>
        </w:r>
      </w:hyperlink>
      <w:r w:rsidR="004F2328">
        <w:rPr>
          <w:rFonts w:cs="Times New Roman"/>
          <w:i/>
          <w:iCs/>
          <w:color w:val="0000FF"/>
          <w:u w:val="single"/>
        </w:rPr>
        <w:t xml:space="preserve">, </w:t>
      </w:r>
      <w:hyperlink r:id="rId21" w:history="1">
        <w:r w:rsidRPr="00337361">
          <w:rPr>
            <w:rStyle w:val="Kpr"/>
            <w:rFonts w:cs="Times New Roman"/>
            <w:i/>
            <w:iCs/>
            <w:color w:val="0000FF"/>
          </w:rPr>
          <w:t>Sağlık, Kültür ve Spor Daire Başkanlığı Çalışma Takvimi</w:t>
        </w:r>
      </w:hyperlink>
      <w:r w:rsidR="004F2328">
        <w:rPr>
          <w:rFonts w:cs="Times New Roman"/>
          <w:i/>
          <w:iCs/>
          <w:color w:val="0000FF"/>
          <w:u w:val="single"/>
        </w:rPr>
        <w:t xml:space="preserve">, Öğrencilere Yönelik Olarak Birimce Yapılan </w:t>
      </w:r>
      <w:hyperlink r:id="rId22" w:history="1">
        <w:r w:rsidRPr="00337361">
          <w:rPr>
            <w:rStyle w:val="Kpr"/>
            <w:rFonts w:cs="Times New Roman"/>
            <w:i/>
            <w:iCs/>
            <w:color w:val="0000FF"/>
          </w:rPr>
          <w:t>Faaliyet</w:t>
        </w:r>
        <w:r w:rsidR="004F2328">
          <w:rPr>
            <w:rStyle w:val="Kpr"/>
            <w:rFonts w:cs="Times New Roman"/>
            <w:i/>
            <w:iCs/>
            <w:color w:val="0000FF"/>
          </w:rPr>
          <w:t xml:space="preserve">ler, Katkı Veren Öğretim Üyeleri, Bu kapsamdaki  </w:t>
        </w:r>
        <w:r w:rsidRPr="00337361">
          <w:rPr>
            <w:rStyle w:val="Kpr"/>
            <w:rFonts w:cs="Times New Roman"/>
            <w:i/>
            <w:iCs/>
            <w:color w:val="0000FF"/>
          </w:rPr>
          <w:t xml:space="preserve"> Raporlar</w:t>
        </w:r>
        <w:r w:rsidR="004F2328">
          <w:rPr>
            <w:rStyle w:val="Kpr"/>
            <w:rFonts w:cs="Times New Roman"/>
            <w:i/>
            <w:iCs/>
            <w:color w:val="0000FF"/>
          </w:rPr>
          <w:t>, kayıtlar</w:t>
        </w:r>
        <w:r w:rsidRPr="00337361">
          <w:rPr>
            <w:rStyle w:val="Kpr"/>
            <w:rFonts w:cs="Times New Roman"/>
            <w:i/>
            <w:iCs/>
            <w:color w:val="0000FF"/>
          </w:rPr>
          <w:t>ı</w:t>
        </w:r>
      </w:hyperlink>
    </w:p>
    <w:p w14:paraId="456BCF84" w14:textId="77777777" w:rsidR="009B6A2F" w:rsidRPr="00B91E12" w:rsidRDefault="009B6A2F" w:rsidP="00852E72">
      <w:pPr>
        <w:spacing w:before="120" w:after="120"/>
        <w:ind w:firstLine="993"/>
        <w:rPr>
          <w:rFonts w:cs="Times New Roman"/>
          <w:i/>
          <w:color w:val="0000FF"/>
          <w:u w:val="single"/>
        </w:rPr>
      </w:pPr>
    </w:p>
    <w:p w14:paraId="6E3475BB" w14:textId="77777777" w:rsidR="00B91E12" w:rsidRDefault="00B91E12" w:rsidP="00B91E12">
      <w:pPr>
        <w:spacing w:after="0"/>
      </w:pPr>
    </w:p>
    <w:p w14:paraId="3A6F25FF" w14:textId="77777777" w:rsidR="00E96307" w:rsidRPr="00753491" w:rsidRDefault="00E96307" w:rsidP="00E96307">
      <w:pPr>
        <w:spacing w:after="0"/>
        <w:rPr>
          <w:bCs/>
          <w:i/>
          <w:color w:val="0033CC"/>
          <w:sz w:val="24"/>
          <w:szCs w:val="24"/>
        </w:rPr>
      </w:pPr>
    </w:p>
    <w:p w14:paraId="5DB76BC5" w14:textId="77777777" w:rsidR="00701496" w:rsidRPr="00756029" w:rsidRDefault="00701496" w:rsidP="00756029"/>
    <w:p w14:paraId="0DDF2ED3" w14:textId="77777777" w:rsidR="00FC18B9" w:rsidRDefault="00FC18B9" w:rsidP="00FC18B9">
      <w:pPr>
        <w:pStyle w:val="Balk2"/>
      </w:pPr>
      <w:r>
        <w:t xml:space="preserve">C. ARAŞTIRMA VE GELİŞTİRME </w:t>
      </w:r>
    </w:p>
    <w:p w14:paraId="22DF815D" w14:textId="578E1DD8" w:rsidR="00300B59" w:rsidRPr="005368C3" w:rsidRDefault="00300B59" w:rsidP="00300B59">
      <w:pPr>
        <w:pStyle w:val="Balk3"/>
        <w:rPr>
          <w:color w:val="0000FF"/>
          <w:sz w:val="26"/>
          <w:szCs w:val="26"/>
        </w:rPr>
      </w:pPr>
      <w:r w:rsidRPr="005368C3">
        <w:rPr>
          <w:color w:val="0000FF"/>
          <w:sz w:val="26"/>
          <w:szCs w:val="26"/>
        </w:rPr>
        <w:t>C.1. Araştırma Süreçlerinin Yönetimi ve Araştırma Kaynakları</w:t>
      </w:r>
    </w:p>
    <w:p w14:paraId="021BD29F" w14:textId="12AB95DE" w:rsidR="005368C3" w:rsidRPr="005368C3" w:rsidRDefault="005368C3" w:rsidP="005368C3">
      <w:pPr>
        <w:rPr>
          <w:b/>
        </w:rPr>
      </w:pPr>
      <w:r w:rsidRPr="005368C3">
        <w:rPr>
          <w:b/>
        </w:rPr>
        <w:t>Burada Kurumdan, araştırma faaliyetlerini stratejik planı çerçevesinde belirlenen akademik öncelikleri ile yerel, bölgesel ve ulusal kalkınma hedefleriyle uyumlu, değer üretebilen ve toplumsal faydaya dönüştürülebilen biçimde yönettiğini göstermesi beklenmektedir.  Kurumca bu faaliyetler için uygun fiziki altyapı ve mali kaynaklar oluşturulmalı ve bunların etkin şekilde kullanımı sağlanmalıdır.</w:t>
      </w:r>
    </w:p>
    <w:p w14:paraId="7372A160" w14:textId="282E6838" w:rsidR="00300B59" w:rsidRPr="00FE7F61" w:rsidRDefault="00300B59" w:rsidP="00300B59">
      <w:pPr>
        <w:pStyle w:val="Balk4"/>
        <w:rPr>
          <w:rStyle w:val="Balk4Char"/>
          <w:b/>
          <w:bCs/>
        </w:rPr>
      </w:pPr>
      <w:r w:rsidRPr="00FE7F61">
        <w:rPr>
          <w:rStyle w:val="Balk4Char"/>
          <w:b/>
          <w:bCs/>
        </w:rPr>
        <w:t xml:space="preserve">C.1.1. Araştırma </w:t>
      </w:r>
      <w:r w:rsidR="005368C3" w:rsidRPr="00FE7F61">
        <w:rPr>
          <w:rStyle w:val="Balk4Char"/>
          <w:b/>
          <w:bCs/>
        </w:rPr>
        <w:t>Süreçlerinin Yönetimi</w:t>
      </w:r>
    </w:p>
    <w:p w14:paraId="0FA5E2DA" w14:textId="77777777" w:rsidR="00300B59" w:rsidRPr="00897AC4" w:rsidRDefault="00300B59" w:rsidP="00300B59">
      <w:pPr>
        <w:pStyle w:val="Balk4"/>
        <w:rPr>
          <w:rStyle w:val="Balk4Char"/>
          <w:sz w:val="22"/>
        </w:rPr>
      </w:pPr>
      <w:r w:rsidRPr="00897AC4">
        <w:rPr>
          <w:rStyle w:val="Balk4Char"/>
          <w:sz w:val="22"/>
        </w:rPr>
        <w:t xml:space="preserve">Araştırma süreçlerin yönetimi ve </w:t>
      </w:r>
      <w:proofErr w:type="spellStart"/>
      <w:r w:rsidRPr="00897AC4">
        <w:rPr>
          <w:rStyle w:val="Balk4Char"/>
          <w:sz w:val="22"/>
        </w:rPr>
        <w:t>organizasyonel</w:t>
      </w:r>
      <w:proofErr w:type="spellEnd"/>
      <w:r w:rsidRPr="00897AC4">
        <w:rPr>
          <w:rStyle w:val="Balk4Char"/>
          <w:sz w:val="22"/>
        </w:rPr>
        <w:t xml:space="preserve"> yapısı hakkında bilgi verilmelidir. Araştırma yönetimi ekibi ve görev tanımları hakkında bilgi verilmelidir. </w:t>
      </w:r>
      <w:r w:rsidRPr="00897AC4">
        <w:rPr>
          <w:rStyle w:val="Balk4Char"/>
          <w:rFonts w:hint="eastAsia"/>
          <w:sz w:val="22"/>
        </w:rPr>
        <w:t xml:space="preserve">Araştırma yönetimi ve </w:t>
      </w:r>
      <w:proofErr w:type="spellStart"/>
      <w:r w:rsidRPr="00897AC4">
        <w:rPr>
          <w:rStyle w:val="Balk4Char"/>
          <w:rFonts w:hint="eastAsia"/>
          <w:sz w:val="22"/>
        </w:rPr>
        <w:t>organizasyonel</w:t>
      </w:r>
      <w:proofErr w:type="spellEnd"/>
      <w:r w:rsidRPr="00897AC4">
        <w:rPr>
          <w:rStyle w:val="Balk4Char"/>
          <w:rFonts w:hint="eastAsia"/>
          <w:sz w:val="22"/>
        </w:rPr>
        <w:t xml:space="preserve"> yapının işlerliğinin izlendiği ve iyileştirildiğine ilişkin </w:t>
      </w:r>
      <w:r w:rsidRPr="00897AC4">
        <w:rPr>
          <w:rStyle w:val="Balk4Char"/>
          <w:sz w:val="22"/>
        </w:rPr>
        <w:t xml:space="preserve">bilgi verilmelidir. </w:t>
      </w:r>
      <w:r w:rsidRPr="00897AC4">
        <w:rPr>
          <w:b w:val="0"/>
          <w:bCs w:val="0"/>
          <w:i w:val="0"/>
          <w:iCs w:val="0"/>
          <w:sz w:val="22"/>
        </w:rPr>
        <w:t>Birimin ihtiyaçları doğrultusunda geliştirdiği özgün yaklaşım ve uygulamalarına ilişkin bilgi verilmelidir.</w:t>
      </w:r>
    </w:p>
    <w:p w14:paraId="509EEB4C" w14:textId="77777777" w:rsidR="00CA27E9" w:rsidRDefault="00CA27E9" w:rsidP="00CA27E9">
      <w:pPr>
        <w:pStyle w:val="Balk4"/>
        <w:rPr>
          <w:rStyle w:val="Balk4Char"/>
          <w:b/>
          <w:bCs/>
        </w:rPr>
      </w:pPr>
      <w:r w:rsidRPr="005E3359">
        <w:rPr>
          <w:rStyle w:val="Balk4Char"/>
          <w:b/>
          <w:bCs/>
        </w:rPr>
        <w:t>Kanıtlar</w:t>
      </w:r>
    </w:p>
    <w:p w14:paraId="69FC8C26" w14:textId="78BC9417" w:rsidR="00300B59" w:rsidRPr="004639AB" w:rsidRDefault="00897AC4" w:rsidP="00B16FAD">
      <w:pPr>
        <w:spacing w:after="0"/>
        <w:rPr>
          <w:i/>
          <w:iCs/>
          <w:color w:val="3333CC"/>
          <w:u w:val="single"/>
        </w:rPr>
      </w:pPr>
      <w:r w:rsidRPr="005368C3">
        <w:rPr>
          <w:b/>
          <w:bCs/>
          <w:color w:val="000000" w:themeColor="text1"/>
          <w:u w:val="single"/>
        </w:rPr>
        <w:t>Kanıt 1:</w:t>
      </w:r>
      <w:r w:rsidRPr="009B6A2F">
        <w:rPr>
          <w:bCs/>
          <w:i/>
          <w:color w:val="000000" w:themeColor="text1"/>
        </w:rPr>
        <w:t xml:space="preserve"> </w:t>
      </w:r>
      <w:r w:rsidR="008B24BC" w:rsidRPr="004639AB">
        <w:rPr>
          <w:i/>
          <w:iCs/>
          <w:color w:val="3333CC"/>
          <w:u w:val="single"/>
        </w:rPr>
        <w:t>Stratejik planda yer alan AR-GE başlığı altındaki hedefler</w:t>
      </w:r>
    </w:p>
    <w:p w14:paraId="166E96A6" w14:textId="51BDC4BC" w:rsidR="002B3873" w:rsidRPr="002B3873" w:rsidRDefault="00897AC4" w:rsidP="00B16FAD">
      <w:pPr>
        <w:spacing w:after="0"/>
        <w:rPr>
          <w:i/>
          <w:iCs/>
        </w:rPr>
      </w:pPr>
      <w:r w:rsidRPr="005368C3">
        <w:rPr>
          <w:b/>
          <w:bCs/>
          <w:color w:val="000000" w:themeColor="text1"/>
          <w:u w:val="single"/>
        </w:rPr>
        <w:t>Kanıt 2:</w:t>
      </w:r>
      <w:r w:rsidRPr="009B6A2F">
        <w:rPr>
          <w:bCs/>
          <w:i/>
          <w:color w:val="000000" w:themeColor="text1"/>
        </w:rPr>
        <w:t xml:space="preserve"> </w:t>
      </w:r>
      <w:r w:rsidR="002B3873" w:rsidRPr="004639AB">
        <w:rPr>
          <w:i/>
          <w:iCs/>
          <w:color w:val="3333CC"/>
          <w:u w:val="single"/>
        </w:rPr>
        <w:t xml:space="preserve">Ar-Ge süreçlerinin yönetiminin </w:t>
      </w:r>
      <w:proofErr w:type="spellStart"/>
      <w:r w:rsidR="002B3873" w:rsidRPr="004639AB">
        <w:rPr>
          <w:i/>
          <w:iCs/>
          <w:color w:val="3333CC"/>
          <w:u w:val="single"/>
        </w:rPr>
        <w:t>organizasyonel</w:t>
      </w:r>
      <w:proofErr w:type="spellEnd"/>
      <w:r w:rsidR="002B3873" w:rsidRPr="004639AB">
        <w:rPr>
          <w:i/>
          <w:iCs/>
          <w:color w:val="3333CC"/>
          <w:u w:val="single"/>
        </w:rPr>
        <w:t xml:space="preserve"> yapısı</w:t>
      </w:r>
      <w:r w:rsidR="002B3873" w:rsidRPr="004639AB">
        <w:rPr>
          <w:i/>
          <w:iCs/>
          <w:color w:val="3333CC"/>
        </w:rPr>
        <w:t xml:space="preserve"> </w:t>
      </w:r>
    </w:p>
    <w:p w14:paraId="7E8F4E77" w14:textId="12FAA91D" w:rsidR="002B3873" w:rsidRPr="004639AB" w:rsidRDefault="00897AC4" w:rsidP="00B16FAD">
      <w:pPr>
        <w:spacing w:after="0"/>
        <w:rPr>
          <w:i/>
          <w:iCs/>
          <w:u w:val="single"/>
        </w:rPr>
      </w:pPr>
      <w:r w:rsidRPr="005368C3">
        <w:rPr>
          <w:b/>
          <w:bCs/>
          <w:color w:val="000000" w:themeColor="text1"/>
          <w:u w:val="single"/>
        </w:rPr>
        <w:t>Kanıt 3:</w:t>
      </w:r>
      <w:r w:rsidRPr="009B6A2F">
        <w:rPr>
          <w:bCs/>
          <w:i/>
          <w:color w:val="000000" w:themeColor="text1"/>
        </w:rPr>
        <w:t xml:space="preserve"> </w:t>
      </w:r>
      <w:r w:rsidR="002B3873" w:rsidRPr="004639AB">
        <w:rPr>
          <w:i/>
          <w:iCs/>
          <w:color w:val="3333CC"/>
          <w:u w:val="single"/>
        </w:rPr>
        <w:t>Ar-Ge çalışmalarının işlerliğinin izlendiğine ve iyileştirildiğine yönelik toplantı tutanakları</w:t>
      </w:r>
    </w:p>
    <w:p w14:paraId="1EDE1FBF" w14:textId="77777777" w:rsidR="008B24BC" w:rsidRPr="00816268" w:rsidRDefault="008B24BC" w:rsidP="00300B59"/>
    <w:p w14:paraId="18998E89" w14:textId="7A7CC7A9" w:rsidR="00300B59" w:rsidRDefault="00300B59" w:rsidP="00300B59">
      <w:pPr>
        <w:pStyle w:val="Balk4"/>
        <w:rPr>
          <w:rStyle w:val="Balk4Char"/>
          <w:b/>
          <w:bCs/>
        </w:rPr>
      </w:pPr>
      <w:r>
        <w:rPr>
          <w:rStyle w:val="Balk4Char"/>
          <w:b/>
          <w:bCs/>
        </w:rPr>
        <w:t xml:space="preserve">C.1.2. İç ve </w:t>
      </w:r>
      <w:r w:rsidR="005368C3">
        <w:rPr>
          <w:rStyle w:val="Balk4Char"/>
          <w:b/>
          <w:bCs/>
        </w:rPr>
        <w:t>Dış Kaynaklar</w:t>
      </w:r>
    </w:p>
    <w:p w14:paraId="55FDD37E" w14:textId="77777777" w:rsidR="00300B59" w:rsidRPr="00897AC4" w:rsidRDefault="00300B59" w:rsidP="00300B59">
      <w:pPr>
        <w:pStyle w:val="Balk4"/>
        <w:rPr>
          <w:sz w:val="22"/>
        </w:rPr>
      </w:pPr>
      <w:r w:rsidRPr="00897AC4">
        <w:rPr>
          <w:b w:val="0"/>
          <w:bCs w:val="0"/>
          <w:i w:val="0"/>
          <w:iCs w:val="0"/>
          <w:sz w:val="22"/>
        </w:rPr>
        <w:t>Kurumun fiziki, teknik ve mali araştırma kaynakları yeterli olup olmadığı, kaynakların çeşitliliği ve yeterliliğinin izlenip izlenmediği, yeni başlayan araştırmacılar için üniversite içi çekirdek fonların var olup olmadığı, motivasyonu arttırmak üzere ödül ve rekabetçi yükseltme kriterlerinin var olup olmadığı, misyon ve hedeflerle uyumlu olarak üniversite dışı kaynaklara yönelmenin desteklenip desteklenmediği hakkında bilgi verilmelidir.</w:t>
      </w:r>
      <w:r w:rsidRPr="00897AC4">
        <w:rPr>
          <w:sz w:val="22"/>
        </w:rPr>
        <w:t xml:space="preserve"> </w:t>
      </w:r>
    </w:p>
    <w:p w14:paraId="05A76BAF" w14:textId="77777777" w:rsidR="00300B59" w:rsidRPr="00897AC4" w:rsidRDefault="00300B59" w:rsidP="00300B59">
      <w:r w:rsidRPr="00897AC4">
        <w:t xml:space="preserve">Üniversite içi kaynakların yıllar içindeki değişimi hakkında bilgi verilmeli, bu imkanların etkinliği, yeterliliği, gelişime acık yanları, beklentileri karşılama düzeyi değerlendirilmelidir. </w:t>
      </w:r>
    </w:p>
    <w:p w14:paraId="02DAC310" w14:textId="77777777" w:rsidR="00300B59" w:rsidRPr="00897AC4" w:rsidRDefault="00300B59" w:rsidP="00300B59">
      <w:r w:rsidRPr="00897AC4">
        <w:t xml:space="preserve">Misyon ve hedeflere uygun olarak dış kaynaklara yönelimin desteklenip desteklenmediği hakkında bilgi verilmelidir. </w:t>
      </w:r>
    </w:p>
    <w:p w14:paraId="487E8FDB" w14:textId="131DD627" w:rsidR="008B24BC" w:rsidRDefault="008B24BC" w:rsidP="008B24BC">
      <w:pPr>
        <w:pStyle w:val="Balk4"/>
        <w:rPr>
          <w:rStyle w:val="Balk4Char"/>
          <w:b/>
          <w:bCs/>
        </w:rPr>
      </w:pPr>
      <w:r w:rsidRPr="005E3359">
        <w:rPr>
          <w:rStyle w:val="Balk4Char"/>
          <w:b/>
          <w:bCs/>
        </w:rPr>
        <w:t>Kanıtlar</w:t>
      </w:r>
    </w:p>
    <w:p w14:paraId="7AAD60B8" w14:textId="047B8A6E" w:rsidR="008B24BC" w:rsidRPr="00337361" w:rsidRDefault="00897AC4" w:rsidP="0076497C">
      <w:pPr>
        <w:spacing w:after="0"/>
        <w:rPr>
          <w:i/>
          <w:iCs/>
          <w:color w:val="3366FF"/>
        </w:rPr>
      </w:pPr>
      <w:r w:rsidRPr="005368C3">
        <w:rPr>
          <w:b/>
          <w:bCs/>
          <w:color w:val="000000" w:themeColor="text1"/>
          <w:u w:val="single"/>
        </w:rPr>
        <w:t xml:space="preserve">Kanıt </w:t>
      </w:r>
      <w:r w:rsidRPr="005368C3">
        <w:rPr>
          <w:b/>
          <w:bCs/>
          <w:u w:val="single"/>
        </w:rPr>
        <w:t>4:</w:t>
      </w:r>
      <w:r w:rsidRPr="004639AB">
        <w:rPr>
          <w:bCs/>
          <w:i/>
        </w:rPr>
        <w:t xml:space="preserve"> </w:t>
      </w:r>
      <w:r w:rsidR="00431355" w:rsidRPr="004639AB">
        <w:rPr>
          <w:i/>
          <w:iCs/>
          <w:color w:val="3333CC"/>
          <w:u w:val="single"/>
        </w:rPr>
        <w:t>Kurumda yer alan araştırma merkezleri hakkında bilgi (Ar-Ge çalışmalarına katkıları)</w:t>
      </w:r>
    </w:p>
    <w:p w14:paraId="029AEAA7" w14:textId="7C0B6AE8" w:rsidR="008B24BC" w:rsidRPr="00337361" w:rsidRDefault="00897AC4" w:rsidP="0076497C">
      <w:pPr>
        <w:spacing w:after="0"/>
        <w:rPr>
          <w:i/>
          <w:iCs/>
          <w:color w:val="3366FF"/>
        </w:rPr>
      </w:pPr>
      <w:r w:rsidRPr="005368C3">
        <w:rPr>
          <w:b/>
          <w:bCs/>
          <w:color w:val="000000" w:themeColor="text1"/>
          <w:u w:val="single"/>
        </w:rPr>
        <w:t>Kanıt 5:</w:t>
      </w:r>
      <w:r w:rsidRPr="00337361">
        <w:rPr>
          <w:bCs/>
          <w:i/>
        </w:rPr>
        <w:t xml:space="preserve"> </w:t>
      </w:r>
      <w:r w:rsidR="008B24BC" w:rsidRPr="004639AB">
        <w:rPr>
          <w:i/>
          <w:iCs/>
          <w:color w:val="3333CC"/>
          <w:u w:val="single"/>
        </w:rPr>
        <w:t>BAP yönergesi</w:t>
      </w:r>
    </w:p>
    <w:p w14:paraId="76E9BDE2" w14:textId="1FDDB685" w:rsidR="0076497C" w:rsidRPr="004639AB" w:rsidRDefault="00897AC4" w:rsidP="0076497C">
      <w:pPr>
        <w:spacing w:after="0"/>
        <w:rPr>
          <w:i/>
          <w:iCs/>
          <w:color w:val="3333CC"/>
        </w:rPr>
      </w:pPr>
      <w:r w:rsidRPr="005368C3">
        <w:rPr>
          <w:b/>
          <w:bCs/>
          <w:color w:val="000000" w:themeColor="text1"/>
          <w:u w:val="single"/>
        </w:rPr>
        <w:t>Kanıt 6:</w:t>
      </w:r>
      <w:r w:rsidRPr="009B6A2F">
        <w:rPr>
          <w:bCs/>
          <w:i/>
          <w:color w:val="000000" w:themeColor="text1"/>
        </w:rPr>
        <w:t xml:space="preserve"> </w:t>
      </w:r>
      <w:r w:rsidR="005368C3">
        <w:rPr>
          <w:i/>
          <w:iCs/>
          <w:color w:val="3333CC"/>
          <w:u w:val="single"/>
        </w:rPr>
        <w:t>BAP B</w:t>
      </w:r>
      <w:r w:rsidR="008B24BC" w:rsidRPr="004639AB">
        <w:rPr>
          <w:i/>
          <w:iCs/>
          <w:color w:val="3333CC"/>
          <w:u w:val="single"/>
        </w:rPr>
        <w:t>ütçesi, Döner Sermaye bütçesi (Bir</w:t>
      </w:r>
      <w:r w:rsidR="005368C3">
        <w:rPr>
          <w:i/>
          <w:iCs/>
          <w:color w:val="3333CC"/>
          <w:u w:val="single"/>
        </w:rPr>
        <w:t xml:space="preserve">im </w:t>
      </w:r>
      <w:proofErr w:type="spellStart"/>
      <w:r w:rsidR="005368C3">
        <w:rPr>
          <w:i/>
          <w:iCs/>
          <w:color w:val="3333CC"/>
          <w:u w:val="single"/>
        </w:rPr>
        <w:t>düzetinde</w:t>
      </w:r>
      <w:proofErr w:type="spellEnd"/>
      <w:r w:rsidR="005368C3">
        <w:rPr>
          <w:i/>
          <w:iCs/>
          <w:color w:val="3333CC"/>
          <w:u w:val="single"/>
        </w:rPr>
        <w:t xml:space="preserve"> rakamlar </w:t>
      </w:r>
      <w:proofErr w:type="gramStart"/>
      <w:r w:rsidR="005368C3">
        <w:rPr>
          <w:i/>
          <w:iCs/>
          <w:color w:val="3333CC"/>
          <w:u w:val="single"/>
        </w:rPr>
        <w:t xml:space="preserve">ve </w:t>
      </w:r>
      <w:r w:rsidR="008B24BC" w:rsidRPr="004639AB">
        <w:rPr>
          <w:i/>
          <w:iCs/>
          <w:color w:val="3333CC"/>
          <w:u w:val="single"/>
        </w:rPr>
        <w:t xml:space="preserve"> önceki</w:t>
      </w:r>
      <w:proofErr w:type="gramEnd"/>
      <w:r w:rsidR="008B24BC" w:rsidRPr="004639AB">
        <w:rPr>
          <w:i/>
          <w:iCs/>
          <w:color w:val="3333CC"/>
          <w:u w:val="single"/>
        </w:rPr>
        <w:t xml:space="preserve"> yıla göre değişimi)</w:t>
      </w:r>
    </w:p>
    <w:p w14:paraId="1D79EFEB" w14:textId="588863BE" w:rsidR="00300B59" w:rsidRPr="004639AB" w:rsidRDefault="00897AC4" w:rsidP="0076497C">
      <w:pPr>
        <w:spacing w:after="0"/>
        <w:rPr>
          <w:i/>
          <w:iCs/>
          <w:color w:val="0066FF"/>
          <w:u w:val="single"/>
        </w:rPr>
      </w:pPr>
      <w:r w:rsidRPr="005368C3">
        <w:rPr>
          <w:b/>
          <w:bCs/>
          <w:color w:val="000000" w:themeColor="text1"/>
          <w:u w:val="single"/>
        </w:rPr>
        <w:t xml:space="preserve">Kanıt </w:t>
      </w:r>
      <w:r w:rsidR="005368C3">
        <w:rPr>
          <w:b/>
          <w:bCs/>
          <w:color w:val="000000" w:themeColor="text1"/>
          <w:u w:val="single"/>
        </w:rPr>
        <w:t>7</w:t>
      </w:r>
      <w:r w:rsidRPr="009B6A2F">
        <w:rPr>
          <w:b/>
          <w:bCs/>
          <w:i/>
          <w:color w:val="000000" w:themeColor="text1"/>
          <w:u w:val="single"/>
        </w:rPr>
        <w:t>:</w:t>
      </w:r>
      <w:r w:rsidRPr="009B6A2F">
        <w:rPr>
          <w:bCs/>
          <w:i/>
          <w:color w:val="000000" w:themeColor="text1"/>
        </w:rPr>
        <w:t xml:space="preserve"> </w:t>
      </w:r>
      <w:r w:rsidR="00D8047F" w:rsidRPr="004639AB">
        <w:rPr>
          <w:i/>
          <w:iCs/>
          <w:color w:val="3333CC"/>
          <w:u w:val="single"/>
        </w:rPr>
        <w:t>BAP</w:t>
      </w:r>
      <w:r w:rsidR="008B24BC" w:rsidRPr="004639AB">
        <w:rPr>
          <w:i/>
          <w:iCs/>
          <w:color w:val="3333CC"/>
          <w:u w:val="single"/>
        </w:rPr>
        <w:t xml:space="preserve"> bütçesi</w:t>
      </w:r>
      <w:r w:rsidR="00D8047F" w:rsidRPr="004639AB">
        <w:rPr>
          <w:i/>
          <w:iCs/>
          <w:color w:val="3333CC"/>
          <w:u w:val="single"/>
        </w:rPr>
        <w:t xml:space="preserve">nin birimlere </w:t>
      </w:r>
      <w:r w:rsidR="008B24BC" w:rsidRPr="004639AB">
        <w:rPr>
          <w:i/>
          <w:iCs/>
          <w:color w:val="3333CC"/>
          <w:u w:val="single"/>
        </w:rPr>
        <w:t>dağılım oranı</w:t>
      </w:r>
    </w:p>
    <w:p w14:paraId="6AB90085" w14:textId="7CF0E3C2" w:rsidR="008B24BC" w:rsidRPr="004639AB" w:rsidRDefault="00897AC4" w:rsidP="0076497C">
      <w:pPr>
        <w:spacing w:after="0"/>
        <w:rPr>
          <w:i/>
          <w:iCs/>
          <w:color w:val="3333CC"/>
        </w:rPr>
      </w:pPr>
      <w:r w:rsidRPr="005368C3">
        <w:rPr>
          <w:b/>
          <w:bCs/>
          <w:color w:val="000000" w:themeColor="text1"/>
          <w:u w:val="single"/>
        </w:rPr>
        <w:lastRenderedPageBreak/>
        <w:t xml:space="preserve">Kanıt </w:t>
      </w:r>
      <w:r w:rsidR="005368C3">
        <w:rPr>
          <w:b/>
          <w:bCs/>
          <w:color w:val="000000" w:themeColor="text1"/>
          <w:u w:val="single"/>
        </w:rPr>
        <w:t>8</w:t>
      </w:r>
      <w:r w:rsidRPr="005368C3">
        <w:rPr>
          <w:b/>
          <w:bCs/>
          <w:color w:val="000000" w:themeColor="text1"/>
          <w:u w:val="single"/>
        </w:rPr>
        <w:t>:</w:t>
      </w:r>
      <w:r w:rsidRPr="00337361">
        <w:rPr>
          <w:bCs/>
          <w:i/>
        </w:rPr>
        <w:t xml:space="preserve"> </w:t>
      </w:r>
      <w:r w:rsidR="008B24BC" w:rsidRPr="004639AB">
        <w:rPr>
          <w:i/>
          <w:iCs/>
          <w:color w:val="3333CC"/>
          <w:u w:val="single"/>
        </w:rPr>
        <w:t xml:space="preserve">Kamu ve </w:t>
      </w:r>
      <w:r w:rsidR="00D8047F" w:rsidRPr="004639AB">
        <w:rPr>
          <w:i/>
          <w:iCs/>
          <w:color w:val="3333CC"/>
          <w:u w:val="single"/>
        </w:rPr>
        <w:t>ö</w:t>
      </w:r>
      <w:r w:rsidR="008B24BC" w:rsidRPr="004639AB">
        <w:rPr>
          <w:i/>
          <w:iCs/>
          <w:color w:val="3333CC"/>
          <w:u w:val="single"/>
        </w:rPr>
        <w:t>zel sektörle yapılan ortak çalışmalar</w:t>
      </w:r>
    </w:p>
    <w:p w14:paraId="1531895C" w14:textId="5EC11B61" w:rsidR="008B24BC" w:rsidRPr="005368C3" w:rsidRDefault="00897AC4" w:rsidP="0076497C">
      <w:pPr>
        <w:spacing w:after="0"/>
        <w:rPr>
          <w:b/>
          <w:bCs/>
          <w:color w:val="000000" w:themeColor="text1"/>
          <w:u w:val="single"/>
        </w:rPr>
      </w:pPr>
      <w:r w:rsidRPr="005368C3">
        <w:rPr>
          <w:b/>
          <w:bCs/>
          <w:color w:val="000000" w:themeColor="text1"/>
          <w:u w:val="single"/>
        </w:rPr>
        <w:t xml:space="preserve">Kanıt </w:t>
      </w:r>
      <w:r w:rsidR="005368C3">
        <w:rPr>
          <w:b/>
          <w:bCs/>
          <w:color w:val="000000" w:themeColor="text1"/>
          <w:u w:val="single"/>
        </w:rPr>
        <w:t>9</w:t>
      </w:r>
      <w:r w:rsidRPr="009B6A2F">
        <w:rPr>
          <w:b/>
          <w:bCs/>
          <w:i/>
          <w:color w:val="000000" w:themeColor="text1"/>
          <w:u w:val="single"/>
        </w:rPr>
        <w:t>:</w:t>
      </w:r>
      <w:r w:rsidRPr="009B6A2F">
        <w:rPr>
          <w:bCs/>
          <w:i/>
          <w:color w:val="000000" w:themeColor="text1"/>
        </w:rPr>
        <w:t xml:space="preserve"> </w:t>
      </w:r>
      <w:r w:rsidR="00431355" w:rsidRPr="005368C3">
        <w:rPr>
          <w:i/>
          <w:iCs/>
          <w:color w:val="3333CC"/>
          <w:u w:val="single"/>
        </w:rPr>
        <w:t>Üniversite dışı kaynakların kullanımı (TÜBİTAK, TUSEB, KUDAKA, TAGEM</w:t>
      </w:r>
      <w:r w:rsidR="00D8047F" w:rsidRPr="005368C3">
        <w:rPr>
          <w:i/>
          <w:iCs/>
          <w:color w:val="3333CC"/>
          <w:u w:val="single"/>
        </w:rPr>
        <w:t>, AB vb.</w:t>
      </w:r>
      <w:r w:rsidR="00431355" w:rsidRPr="005368C3">
        <w:rPr>
          <w:i/>
          <w:iCs/>
          <w:color w:val="3333CC"/>
          <w:u w:val="single"/>
        </w:rPr>
        <w:t>)</w:t>
      </w:r>
    </w:p>
    <w:p w14:paraId="7100ABE9" w14:textId="5E7A8E50" w:rsidR="005D5376" w:rsidRPr="004639AB" w:rsidRDefault="00897AC4" w:rsidP="0076497C">
      <w:pPr>
        <w:spacing w:after="0"/>
        <w:rPr>
          <w:i/>
          <w:iCs/>
          <w:color w:val="3333CC"/>
          <w:u w:val="single"/>
        </w:rPr>
      </w:pPr>
      <w:r w:rsidRPr="005368C3">
        <w:rPr>
          <w:b/>
          <w:bCs/>
          <w:color w:val="000000" w:themeColor="text1"/>
          <w:u w:val="single"/>
        </w:rPr>
        <w:t>Kanıt 1</w:t>
      </w:r>
      <w:r w:rsidR="005368C3">
        <w:rPr>
          <w:b/>
          <w:bCs/>
          <w:color w:val="000000" w:themeColor="text1"/>
          <w:u w:val="single"/>
        </w:rPr>
        <w:t>0</w:t>
      </w:r>
      <w:r w:rsidRPr="005368C3">
        <w:rPr>
          <w:b/>
          <w:bCs/>
          <w:color w:val="000000" w:themeColor="text1"/>
          <w:u w:val="single"/>
        </w:rPr>
        <w:t>:</w:t>
      </w:r>
      <w:r w:rsidRPr="009B6A2F">
        <w:rPr>
          <w:bCs/>
          <w:i/>
          <w:color w:val="000000" w:themeColor="text1"/>
        </w:rPr>
        <w:t xml:space="preserve"> </w:t>
      </w:r>
      <w:r w:rsidR="005D5376" w:rsidRPr="004639AB">
        <w:rPr>
          <w:i/>
          <w:iCs/>
          <w:color w:val="3333CC"/>
          <w:u w:val="single"/>
        </w:rPr>
        <w:t>Dış kaynakların kullanımını desteklemek üzere oluşturulmuş birimler (TTO vb.)</w:t>
      </w:r>
    </w:p>
    <w:p w14:paraId="1BD78917" w14:textId="5977D9F6" w:rsidR="00431355" w:rsidRPr="00337361" w:rsidRDefault="00897AC4" w:rsidP="0076497C">
      <w:pPr>
        <w:spacing w:after="0"/>
        <w:rPr>
          <w:i/>
          <w:iCs/>
          <w:color w:val="0066FF"/>
        </w:rPr>
      </w:pPr>
      <w:r w:rsidRPr="005368C3">
        <w:rPr>
          <w:b/>
          <w:bCs/>
          <w:color w:val="000000" w:themeColor="text1"/>
          <w:u w:val="single"/>
        </w:rPr>
        <w:t>Kanıt 1</w:t>
      </w:r>
      <w:r w:rsidR="005368C3">
        <w:rPr>
          <w:b/>
          <w:bCs/>
          <w:color w:val="000000" w:themeColor="text1"/>
          <w:u w:val="single"/>
        </w:rPr>
        <w:t>1</w:t>
      </w:r>
      <w:r w:rsidRPr="005368C3">
        <w:rPr>
          <w:b/>
          <w:bCs/>
          <w:color w:val="000000" w:themeColor="text1"/>
          <w:u w:val="single"/>
        </w:rPr>
        <w:t>:</w:t>
      </w:r>
      <w:r w:rsidRPr="009B6A2F">
        <w:rPr>
          <w:bCs/>
          <w:i/>
          <w:color w:val="000000" w:themeColor="text1"/>
        </w:rPr>
        <w:t xml:space="preserve"> </w:t>
      </w:r>
      <w:r w:rsidR="00431355" w:rsidRPr="004639AB">
        <w:rPr>
          <w:i/>
          <w:iCs/>
          <w:color w:val="3333CC"/>
        </w:rPr>
        <w:t>Dış kaynakların arttırılmasına yönelik yapılan çalışmalar (eğitim, seminer, konferans vb.)</w:t>
      </w:r>
    </w:p>
    <w:p w14:paraId="57543A5E" w14:textId="62F1B699" w:rsidR="0076497C" w:rsidRPr="00337361" w:rsidRDefault="00897AC4" w:rsidP="0076497C">
      <w:pPr>
        <w:spacing w:after="0"/>
        <w:rPr>
          <w:i/>
          <w:iCs/>
          <w:color w:val="0066FF"/>
        </w:rPr>
      </w:pPr>
      <w:r w:rsidRPr="005368C3">
        <w:rPr>
          <w:b/>
          <w:bCs/>
          <w:color w:val="000000" w:themeColor="text1"/>
          <w:u w:val="single"/>
        </w:rPr>
        <w:t>Kanıt 1</w:t>
      </w:r>
      <w:r w:rsidR="005368C3">
        <w:rPr>
          <w:b/>
          <w:bCs/>
          <w:color w:val="000000" w:themeColor="text1"/>
          <w:u w:val="single"/>
        </w:rPr>
        <w:t>2</w:t>
      </w:r>
      <w:r w:rsidRPr="005368C3">
        <w:rPr>
          <w:b/>
          <w:bCs/>
          <w:color w:val="000000" w:themeColor="text1"/>
          <w:u w:val="single"/>
        </w:rPr>
        <w:t>:</w:t>
      </w:r>
      <w:r w:rsidRPr="009B6A2F">
        <w:rPr>
          <w:bCs/>
          <w:i/>
          <w:color w:val="000000" w:themeColor="text1"/>
        </w:rPr>
        <w:t xml:space="preserve"> </w:t>
      </w:r>
      <w:r w:rsidR="0076497C" w:rsidRPr="004639AB">
        <w:rPr>
          <w:i/>
          <w:iCs/>
          <w:color w:val="3333CC"/>
          <w:u w:val="single"/>
        </w:rPr>
        <w:t xml:space="preserve">Dış kaynakların </w:t>
      </w:r>
      <w:r w:rsidR="002F310B" w:rsidRPr="004639AB">
        <w:rPr>
          <w:i/>
          <w:iCs/>
          <w:color w:val="3333CC"/>
          <w:u w:val="single"/>
        </w:rPr>
        <w:t xml:space="preserve">dağılımı </w:t>
      </w:r>
      <w:r w:rsidR="0038365A" w:rsidRPr="004639AB">
        <w:rPr>
          <w:i/>
          <w:iCs/>
          <w:color w:val="3333CC"/>
          <w:u w:val="single"/>
        </w:rPr>
        <w:t>(Birim bazında)</w:t>
      </w:r>
    </w:p>
    <w:p w14:paraId="44012C02" w14:textId="77777777" w:rsidR="0076497C" w:rsidRDefault="0076497C" w:rsidP="0076497C">
      <w:pPr>
        <w:spacing w:after="0"/>
        <w:rPr>
          <w:i/>
        </w:rPr>
      </w:pPr>
    </w:p>
    <w:p w14:paraId="69F5B934" w14:textId="6330CA47" w:rsidR="00300B59" w:rsidRPr="001042D8" w:rsidRDefault="00300B59" w:rsidP="00300B59">
      <w:pPr>
        <w:spacing w:line="276" w:lineRule="auto"/>
        <w:rPr>
          <w:b/>
          <w:bCs/>
          <w:sz w:val="24"/>
          <w:szCs w:val="24"/>
        </w:rPr>
      </w:pPr>
      <w:r w:rsidRPr="001042D8">
        <w:rPr>
          <w:b/>
          <w:bCs/>
          <w:sz w:val="24"/>
          <w:szCs w:val="24"/>
        </w:rPr>
        <w:t xml:space="preserve">C.1.3. Doktora </w:t>
      </w:r>
      <w:r w:rsidR="005368C3" w:rsidRPr="001042D8">
        <w:rPr>
          <w:b/>
          <w:bCs/>
          <w:sz w:val="24"/>
          <w:szCs w:val="24"/>
        </w:rPr>
        <w:t>Programları ve Doktora Sonrası İmkanlar</w:t>
      </w:r>
    </w:p>
    <w:p w14:paraId="12CEDE87" w14:textId="77777777" w:rsidR="00300B59" w:rsidRPr="00897AC4" w:rsidRDefault="00300B59" w:rsidP="00300B59">
      <w:pPr>
        <w:spacing w:after="0"/>
      </w:pPr>
      <w:r w:rsidRPr="00897AC4">
        <w:t>Doktora programlarının başvuru süreçleri, kayıtlı öğrencileri ve mezun sayıları ile gelişme eğilimlerin izlenip izlenmediği, (Başvuru sayısı, mezun öğrenci sayısı), kurumda doktora sonrası (post-</w:t>
      </w:r>
      <w:proofErr w:type="spellStart"/>
      <w:r w:rsidRPr="00897AC4">
        <w:t>doc</w:t>
      </w:r>
      <w:proofErr w:type="spellEnd"/>
      <w:r w:rsidRPr="00897AC4">
        <w:t>) imkanların olup olmadığı, kurumun kendi mezunlarını işe alma (</w:t>
      </w:r>
      <w:proofErr w:type="spellStart"/>
      <w:r w:rsidRPr="00897AC4">
        <w:t>inbreeding</w:t>
      </w:r>
      <w:proofErr w:type="spellEnd"/>
      <w:r w:rsidRPr="00897AC4">
        <w:t xml:space="preserve">) politikasının var olup olmadığı hakkında bilgi verilmelidir. </w:t>
      </w:r>
    </w:p>
    <w:p w14:paraId="0C00EEE7" w14:textId="318F2AAC" w:rsidR="002F310B" w:rsidRDefault="00CA27E9" w:rsidP="00300B59">
      <w:pPr>
        <w:pStyle w:val="Balk4"/>
        <w:rPr>
          <w:rStyle w:val="Balk4Char"/>
          <w:b/>
          <w:bCs/>
        </w:rPr>
      </w:pPr>
      <w:r w:rsidRPr="005E3359">
        <w:rPr>
          <w:rStyle w:val="Balk4Char"/>
          <w:b/>
          <w:bCs/>
        </w:rPr>
        <w:t>Kanıtlar</w:t>
      </w:r>
    </w:p>
    <w:p w14:paraId="253BA455" w14:textId="30094012" w:rsidR="00300B59" w:rsidRPr="00337361" w:rsidRDefault="00897AC4" w:rsidP="002F310B">
      <w:pPr>
        <w:pStyle w:val="Balk4"/>
        <w:spacing w:before="0"/>
        <w:rPr>
          <w:b w:val="0"/>
          <w:bCs w:val="0"/>
          <w:i w:val="0"/>
          <w:iCs w:val="0"/>
          <w:color w:val="0066FF"/>
          <w:sz w:val="22"/>
        </w:rPr>
      </w:pPr>
      <w:r w:rsidRPr="005368C3">
        <w:rPr>
          <w:i w:val="0"/>
          <w:color w:val="000000" w:themeColor="text1"/>
          <w:sz w:val="22"/>
          <w:u w:val="single"/>
        </w:rPr>
        <w:t>Kanıt 1</w:t>
      </w:r>
      <w:r w:rsidR="005368C3" w:rsidRPr="005368C3">
        <w:rPr>
          <w:i w:val="0"/>
          <w:color w:val="000000" w:themeColor="text1"/>
          <w:sz w:val="22"/>
          <w:u w:val="single"/>
        </w:rPr>
        <w:t>3</w:t>
      </w:r>
      <w:r w:rsidRPr="005368C3">
        <w:rPr>
          <w:i w:val="0"/>
          <w:color w:val="000000" w:themeColor="text1"/>
          <w:sz w:val="22"/>
          <w:u w:val="single"/>
        </w:rPr>
        <w:t>:</w:t>
      </w:r>
      <w:r w:rsidRPr="00897AC4">
        <w:rPr>
          <w:color w:val="000000" w:themeColor="text1"/>
          <w:sz w:val="22"/>
        </w:rPr>
        <w:t xml:space="preserve"> </w:t>
      </w:r>
      <w:r w:rsidRPr="005368C3">
        <w:rPr>
          <w:rFonts w:eastAsiaTheme="minorEastAsia" w:cstheme="minorBidi"/>
          <w:b w:val="0"/>
          <w:bCs w:val="0"/>
          <w:color w:val="3333CC"/>
          <w:sz w:val="22"/>
          <w:u w:val="single"/>
        </w:rPr>
        <w:t>Doktora</w:t>
      </w:r>
      <w:r w:rsidR="002F310B" w:rsidRPr="005368C3">
        <w:rPr>
          <w:rFonts w:eastAsiaTheme="minorEastAsia" w:cstheme="minorBidi"/>
          <w:b w:val="0"/>
          <w:bCs w:val="0"/>
          <w:color w:val="3333CC"/>
          <w:sz w:val="22"/>
          <w:u w:val="single"/>
        </w:rPr>
        <w:t xml:space="preserve"> ve varsa doktora sonrası programlar (Var olan ve yeni açılan)</w:t>
      </w:r>
    </w:p>
    <w:p w14:paraId="7D1F0F72" w14:textId="04B2F3C4" w:rsidR="002F310B" w:rsidRPr="004639AB" w:rsidRDefault="00897AC4" w:rsidP="002F310B">
      <w:pPr>
        <w:spacing w:after="0"/>
        <w:rPr>
          <w:i/>
          <w:iCs/>
          <w:color w:val="3333CC"/>
        </w:rPr>
      </w:pPr>
      <w:r w:rsidRPr="005368C3">
        <w:rPr>
          <w:rFonts w:eastAsiaTheme="majorEastAsia" w:cstheme="majorBidi"/>
          <w:b/>
          <w:bCs/>
          <w:iCs/>
          <w:color w:val="000000" w:themeColor="text1"/>
          <w:u w:val="single"/>
        </w:rPr>
        <w:t>Kanıt 1</w:t>
      </w:r>
      <w:r w:rsidR="005368C3" w:rsidRPr="005368C3">
        <w:rPr>
          <w:rFonts w:eastAsiaTheme="majorEastAsia" w:cstheme="majorBidi"/>
          <w:b/>
          <w:bCs/>
          <w:iCs/>
          <w:color w:val="000000" w:themeColor="text1"/>
          <w:u w:val="single"/>
        </w:rPr>
        <w:t>4</w:t>
      </w:r>
      <w:r w:rsidRPr="005368C3">
        <w:rPr>
          <w:rFonts w:eastAsiaTheme="majorEastAsia" w:cstheme="majorBidi"/>
          <w:b/>
          <w:bCs/>
          <w:iCs/>
          <w:color w:val="000000" w:themeColor="text1"/>
          <w:u w:val="single"/>
        </w:rPr>
        <w:t>:</w:t>
      </w:r>
      <w:r w:rsidRPr="00897AC4">
        <w:rPr>
          <w:bCs/>
          <w:i/>
          <w:color w:val="000000" w:themeColor="text1"/>
        </w:rPr>
        <w:t xml:space="preserve"> </w:t>
      </w:r>
      <w:r w:rsidRPr="004639AB">
        <w:rPr>
          <w:i/>
          <w:iCs/>
          <w:color w:val="3333CC"/>
          <w:u w:val="single"/>
        </w:rPr>
        <w:t>Öğrenci</w:t>
      </w:r>
      <w:r w:rsidR="002F310B" w:rsidRPr="004639AB">
        <w:rPr>
          <w:i/>
          <w:iCs/>
          <w:color w:val="3333CC"/>
          <w:u w:val="single"/>
        </w:rPr>
        <w:t xml:space="preserve"> alım ilanları, başvuru takvimi, kontenjanlar hakkında bilgi</w:t>
      </w:r>
    </w:p>
    <w:p w14:paraId="11AC3DA0" w14:textId="1ACC98A5" w:rsidR="002F310B" w:rsidRPr="004639AB" w:rsidRDefault="00897AC4" w:rsidP="002F310B">
      <w:pPr>
        <w:spacing w:after="0"/>
        <w:rPr>
          <w:i/>
          <w:iCs/>
          <w:color w:val="0066FF"/>
          <w:u w:val="single"/>
        </w:rPr>
      </w:pPr>
      <w:r w:rsidRPr="005368C3">
        <w:rPr>
          <w:rFonts w:eastAsiaTheme="majorEastAsia" w:cstheme="majorBidi"/>
          <w:b/>
          <w:bCs/>
          <w:iCs/>
          <w:color w:val="000000" w:themeColor="text1"/>
          <w:u w:val="single"/>
        </w:rPr>
        <w:t>Kanıt 1</w:t>
      </w:r>
      <w:r w:rsidR="005368C3" w:rsidRPr="005368C3">
        <w:rPr>
          <w:rFonts w:eastAsiaTheme="majorEastAsia" w:cstheme="majorBidi"/>
          <w:b/>
          <w:bCs/>
          <w:iCs/>
          <w:color w:val="000000" w:themeColor="text1"/>
          <w:u w:val="single"/>
        </w:rPr>
        <w:t>5</w:t>
      </w:r>
      <w:r w:rsidRPr="005368C3">
        <w:rPr>
          <w:rFonts w:eastAsiaTheme="majorEastAsia" w:cstheme="majorBidi"/>
          <w:b/>
          <w:bCs/>
          <w:iCs/>
          <w:color w:val="000000" w:themeColor="text1"/>
          <w:u w:val="single"/>
        </w:rPr>
        <w:t>:</w:t>
      </w:r>
      <w:r w:rsidRPr="00337361">
        <w:rPr>
          <w:bCs/>
          <w:i/>
          <w:color w:val="0066FF"/>
        </w:rPr>
        <w:t xml:space="preserve"> </w:t>
      </w:r>
      <w:r w:rsidR="002F310B" w:rsidRPr="004639AB">
        <w:rPr>
          <w:i/>
          <w:iCs/>
          <w:color w:val="3333CC"/>
          <w:u w:val="single"/>
        </w:rPr>
        <w:t>Doktora programlarından yararlanan öğrenci ve araştırmacı sayısı</w:t>
      </w:r>
    </w:p>
    <w:p w14:paraId="48292531" w14:textId="5D929E11" w:rsidR="002F310B" w:rsidRPr="004639AB" w:rsidRDefault="00897AC4" w:rsidP="002F310B">
      <w:pPr>
        <w:spacing w:after="0"/>
        <w:rPr>
          <w:i/>
          <w:iCs/>
          <w:color w:val="3333CC"/>
          <w:u w:val="single"/>
        </w:rPr>
      </w:pPr>
      <w:r w:rsidRPr="005368C3">
        <w:rPr>
          <w:rFonts w:eastAsiaTheme="majorEastAsia" w:cstheme="majorBidi"/>
          <w:b/>
          <w:bCs/>
          <w:iCs/>
          <w:color w:val="000000" w:themeColor="text1"/>
          <w:u w:val="single"/>
        </w:rPr>
        <w:t>Kanıt 1</w:t>
      </w:r>
      <w:r w:rsidR="005368C3">
        <w:rPr>
          <w:rFonts w:eastAsiaTheme="majorEastAsia" w:cstheme="majorBidi"/>
          <w:b/>
          <w:bCs/>
          <w:iCs/>
          <w:color w:val="000000" w:themeColor="text1"/>
          <w:u w:val="single"/>
        </w:rPr>
        <w:t>6</w:t>
      </w:r>
      <w:r w:rsidRPr="005368C3">
        <w:rPr>
          <w:rFonts w:eastAsiaTheme="majorEastAsia" w:cstheme="majorBidi"/>
          <w:b/>
          <w:bCs/>
          <w:iCs/>
          <w:color w:val="000000" w:themeColor="text1"/>
          <w:u w:val="single"/>
        </w:rPr>
        <w:t xml:space="preserve">: </w:t>
      </w:r>
      <w:r w:rsidR="002F310B" w:rsidRPr="004639AB">
        <w:rPr>
          <w:i/>
          <w:iCs/>
          <w:color w:val="3333CC"/>
          <w:u w:val="single"/>
        </w:rPr>
        <w:t>Doktora ve doktora sonrası imkanlara yönelik yapılan iyileştirmeler</w:t>
      </w:r>
    </w:p>
    <w:p w14:paraId="6DAF8F31" w14:textId="74F32354" w:rsidR="00AF6818" w:rsidRPr="00897AC4" w:rsidRDefault="00897AC4" w:rsidP="002F310B">
      <w:pPr>
        <w:spacing w:after="0"/>
        <w:rPr>
          <w:i/>
          <w:iCs/>
        </w:rPr>
      </w:pPr>
      <w:r w:rsidRPr="005368C3">
        <w:rPr>
          <w:b/>
          <w:bCs/>
          <w:color w:val="000000" w:themeColor="text1"/>
          <w:u w:val="single"/>
        </w:rPr>
        <w:t>Kanıt 1</w:t>
      </w:r>
      <w:r w:rsidR="005368C3" w:rsidRPr="005368C3">
        <w:rPr>
          <w:b/>
          <w:bCs/>
          <w:color w:val="000000" w:themeColor="text1"/>
          <w:u w:val="single"/>
        </w:rPr>
        <w:t>7</w:t>
      </w:r>
      <w:r w:rsidRPr="005368C3">
        <w:rPr>
          <w:b/>
          <w:bCs/>
          <w:color w:val="000000" w:themeColor="text1"/>
          <w:u w:val="single"/>
        </w:rPr>
        <w:t>:</w:t>
      </w:r>
      <w:r w:rsidRPr="00897AC4">
        <w:rPr>
          <w:bCs/>
          <w:i/>
          <w:color w:val="000000" w:themeColor="text1"/>
        </w:rPr>
        <w:t xml:space="preserve"> </w:t>
      </w:r>
      <w:r w:rsidR="00AF6818" w:rsidRPr="004639AB">
        <w:rPr>
          <w:i/>
          <w:iCs/>
          <w:color w:val="3333CC"/>
          <w:u w:val="single"/>
        </w:rPr>
        <w:t>Doktora öğrencileri için bilgilendirme (burs, proje, destek)</w:t>
      </w:r>
    </w:p>
    <w:p w14:paraId="7C1C08B2" w14:textId="492A8BF4" w:rsidR="00300B59" w:rsidRDefault="005368C3" w:rsidP="00300B59">
      <w:pPr>
        <w:pStyle w:val="Balk3"/>
        <w:rPr>
          <w:color w:val="0000FF"/>
          <w:sz w:val="26"/>
          <w:szCs w:val="26"/>
        </w:rPr>
      </w:pPr>
      <w:r w:rsidRPr="005368C3">
        <w:rPr>
          <w:color w:val="0000FF"/>
          <w:sz w:val="26"/>
          <w:szCs w:val="26"/>
        </w:rPr>
        <w:t xml:space="preserve">C.2. Araştırma Yetkinliği, </w:t>
      </w:r>
      <w:proofErr w:type="gramStart"/>
      <w:r w:rsidRPr="005368C3">
        <w:rPr>
          <w:color w:val="0000FF"/>
          <w:sz w:val="26"/>
          <w:szCs w:val="26"/>
        </w:rPr>
        <w:t>İş</w:t>
      </w:r>
      <w:r w:rsidR="00300B59" w:rsidRPr="005368C3">
        <w:rPr>
          <w:color w:val="0000FF"/>
          <w:sz w:val="26"/>
          <w:szCs w:val="26"/>
        </w:rPr>
        <w:t>birlikleri</w:t>
      </w:r>
      <w:proofErr w:type="gramEnd"/>
      <w:r w:rsidR="00300B59" w:rsidRPr="005368C3">
        <w:rPr>
          <w:color w:val="0000FF"/>
          <w:sz w:val="26"/>
          <w:szCs w:val="26"/>
        </w:rPr>
        <w:t xml:space="preserve"> ve Destekler </w:t>
      </w:r>
    </w:p>
    <w:p w14:paraId="0047F433" w14:textId="258DDEFF" w:rsidR="001042D8" w:rsidRPr="001042D8" w:rsidRDefault="001042D8" w:rsidP="001042D8">
      <w:pPr>
        <w:rPr>
          <w:b/>
        </w:rPr>
      </w:pPr>
      <w:r w:rsidRPr="001042D8">
        <w:rPr>
          <w:b/>
        </w:rPr>
        <w:t xml:space="preserve">Bu başlık altında Kurumdan, öğretim elemanları ve araştırmacılara bilimsel araştırma ve sanat yetkinliğini sürdürmek ve iyileştirmek için olanaklar (eğitim, iş birlikleri, destekler vb.) sunduğunu göstermesi beklenmektedir. Bu kapsamda birim ne tür fırsatlar sunduğuna yönelik kanıtlarını sunacaktır. </w:t>
      </w:r>
    </w:p>
    <w:p w14:paraId="5A86A13A" w14:textId="00CD571F" w:rsidR="00300B59" w:rsidRPr="001042D8" w:rsidRDefault="001042D8" w:rsidP="00300B59">
      <w:pPr>
        <w:spacing w:line="276" w:lineRule="auto"/>
        <w:rPr>
          <w:b/>
          <w:bCs/>
          <w:sz w:val="24"/>
          <w:szCs w:val="24"/>
        </w:rPr>
      </w:pPr>
      <w:bookmarkStart w:id="2" w:name="_Hlk156920827"/>
      <w:r w:rsidRPr="001042D8">
        <w:rPr>
          <w:b/>
          <w:bCs/>
          <w:sz w:val="24"/>
          <w:szCs w:val="24"/>
        </w:rPr>
        <w:t xml:space="preserve">C.2.1. Araştırma </w:t>
      </w:r>
      <w:r>
        <w:rPr>
          <w:b/>
          <w:bCs/>
          <w:sz w:val="24"/>
          <w:szCs w:val="24"/>
        </w:rPr>
        <w:t>Yetkinlikleri v</w:t>
      </w:r>
      <w:r w:rsidRPr="001042D8">
        <w:rPr>
          <w:b/>
          <w:bCs/>
          <w:sz w:val="24"/>
          <w:szCs w:val="24"/>
        </w:rPr>
        <w:t>e Gelişimi</w:t>
      </w:r>
    </w:p>
    <w:p w14:paraId="79E424FA" w14:textId="77777777" w:rsidR="00300B59" w:rsidRPr="00897AC4" w:rsidRDefault="00300B59" w:rsidP="00300B59">
      <w:pPr>
        <w:spacing w:after="0"/>
      </w:pPr>
      <w:r w:rsidRPr="00897AC4">
        <w:t xml:space="preserve">Doktora derecesine sahip araştırmacı oranı, doktora derecesinin alındığı kurumların dağılımı; kümelenme/ uzmanlık birikimi, araştırma hedefleri ile </w:t>
      </w:r>
      <w:proofErr w:type="spellStart"/>
      <w:r w:rsidRPr="00897AC4">
        <w:t>örtüşme</w:t>
      </w:r>
      <w:proofErr w:type="spellEnd"/>
      <w:r w:rsidRPr="00897AC4">
        <w:t xml:space="preserve"> konularının analizi, hedeflerle uyumu, akademik personelin araştırma ve geliştirme yetkinliğini geliştirmek üzere eğitim, </w:t>
      </w:r>
      <w:proofErr w:type="spellStart"/>
      <w:r w:rsidRPr="00897AC4">
        <w:t>çalıştay</w:t>
      </w:r>
      <w:proofErr w:type="spellEnd"/>
      <w:r w:rsidRPr="00897AC4">
        <w:t xml:space="preserve">, proje pazarları vb. gibi sistematik faaliyetlerin var olup olmadığı hakkında bilgi verilmelidir. </w:t>
      </w:r>
    </w:p>
    <w:bookmarkEnd w:id="2"/>
    <w:p w14:paraId="47B3BD72" w14:textId="77777777" w:rsidR="00CA27E9" w:rsidRPr="00893690" w:rsidRDefault="00CA27E9" w:rsidP="00CA27E9">
      <w:pPr>
        <w:pStyle w:val="Balk4"/>
        <w:rPr>
          <w:rStyle w:val="Balk4Char"/>
          <w:b/>
          <w:bCs/>
          <w:color w:val="0000FF"/>
        </w:rPr>
      </w:pPr>
      <w:r w:rsidRPr="005E3359">
        <w:rPr>
          <w:rStyle w:val="Balk4Char"/>
          <w:b/>
          <w:bCs/>
        </w:rPr>
        <w:t>Kanıtlar</w:t>
      </w:r>
    </w:p>
    <w:p w14:paraId="7A45458A" w14:textId="12E067DB" w:rsidR="00300B59" w:rsidRPr="00893690" w:rsidRDefault="00897AC4" w:rsidP="00AF6818">
      <w:pPr>
        <w:spacing w:after="0"/>
        <w:rPr>
          <w:i/>
          <w:iCs/>
          <w:color w:val="0000FF"/>
          <w:u w:val="single"/>
        </w:rPr>
      </w:pPr>
      <w:r w:rsidRPr="00893690">
        <w:rPr>
          <w:b/>
          <w:bCs/>
          <w:iCs/>
        </w:rPr>
        <w:t>Kanıt 1</w:t>
      </w:r>
      <w:r w:rsidR="001042D8" w:rsidRPr="00893690">
        <w:rPr>
          <w:b/>
          <w:bCs/>
          <w:iCs/>
        </w:rPr>
        <w:t>8</w:t>
      </w:r>
      <w:r w:rsidRPr="00893690">
        <w:rPr>
          <w:b/>
          <w:bCs/>
          <w:iCs/>
        </w:rPr>
        <w:t>:</w:t>
      </w:r>
      <w:r w:rsidRPr="00893690">
        <w:rPr>
          <w:i/>
          <w:iCs/>
        </w:rPr>
        <w:t xml:space="preserve"> </w:t>
      </w:r>
      <w:r w:rsidR="00AF6818" w:rsidRPr="00893690">
        <w:rPr>
          <w:i/>
          <w:iCs/>
          <w:color w:val="0000FF"/>
          <w:u w:val="single"/>
        </w:rPr>
        <w:t>Doktora derecesine sahip araştırmacı sayısı</w:t>
      </w:r>
    </w:p>
    <w:p w14:paraId="0E86260F" w14:textId="16F880AE" w:rsidR="00AF6818" w:rsidRPr="004639AB" w:rsidRDefault="00897AC4" w:rsidP="00AF6818">
      <w:pPr>
        <w:spacing w:after="0"/>
        <w:rPr>
          <w:i/>
          <w:iCs/>
          <w:color w:val="3333CC"/>
        </w:rPr>
      </w:pPr>
      <w:r w:rsidRPr="001042D8">
        <w:rPr>
          <w:b/>
          <w:bCs/>
          <w:iCs/>
        </w:rPr>
        <w:t xml:space="preserve">Kanıt </w:t>
      </w:r>
      <w:r w:rsidR="001042D8">
        <w:rPr>
          <w:b/>
          <w:bCs/>
          <w:iCs/>
        </w:rPr>
        <w:t>19</w:t>
      </w:r>
      <w:r w:rsidRPr="001042D8">
        <w:rPr>
          <w:b/>
          <w:bCs/>
          <w:iCs/>
        </w:rPr>
        <w:t>:</w:t>
      </w:r>
      <w:r>
        <w:rPr>
          <w:i/>
          <w:iCs/>
        </w:rPr>
        <w:t xml:space="preserve"> </w:t>
      </w:r>
      <w:r w:rsidR="00AF6818" w:rsidRPr="00893690">
        <w:rPr>
          <w:i/>
          <w:iCs/>
          <w:color w:val="0000FF"/>
          <w:u w:val="single"/>
        </w:rPr>
        <w:t>Doktora öğrencisi alan birimler</w:t>
      </w:r>
      <w:r w:rsidR="00893690">
        <w:rPr>
          <w:i/>
          <w:iCs/>
          <w:color w:val="0000FF"/>
          <w:u w:val="single"/>
        </w:rPr>
        <w:t xml:space="preserve"> ve program alanları</w:t>
      </w:r>
    </w:p>
    <w:p w14:paraId="40A87157" w14:textId="28C39B29" w:rsidR="00AF6818" w:rsidRPr="002B3873" w:rsidRDefault="00897AC4" w:rsidP="00893690">
      <w:pPr>
        <w:spacing w:after="0"/>
        <w:rPr>
          <w:i/>
          <w:iCs/>
        </w:rPr>
      </w:pPr>
      <w:r w:rsidRPr="001042D8">
        <w:rPr>
          <w:b/>
          <w:bCs/>
          <w:iCs/>
        </w:rPr>
        <w:t xml:space="preserve">Kanıt </w:t>
      </w:r>
      <w:r w:rsidR="001042D8">
        <w:rPr>
          <w:b/>
          <w:bCs/>
          <w:iCs/>
        </w:rPr>
        <w:t>20</w:t>
      </w:r>
      <w:r w:rsidRPr="001042D8">
        <w:rPr>
          <w:b/>
          <w:bCs/>
          <w:iCs/>
        </w:rPr>
        <w:t>:</w:t>
      </w:r>
      <w:r>
        <w:rPr>
          <w:i/>
          <w:iCs/>
        </w:rPr>
        <w:t xml:space="preserve"> </w:t>
      </w:r>
      <w:r w:rsidR="00AF6818" w:rsidRPr="00893690">
        <w:rPr>
          <w:i/>
          <w:iCs/>
          <w:color w:val="0000FF"/>
          <w:u w:val="single"/>
        </w:rPr>
        <w:t>Öğretim elemanının Ar-Ge çalışmaları yapması için destekleyici faaliyet</w:t>
      </w:r>
      <w:r w:rsidR="00893690">
        <w:rPr>
          <w:i/>
          <w:iCs/>
          <w:color w:val="0000FF"/>
          <w:u w:val="single"/>
        </w:rPr>
        <w:t xml:space="preserve">lerin (eğitim, </w:t>
      </w:r>
      <w:proofErr w:type="spellStart"/>
      <w:r w:rsidR="00893690">
        <w:rPr>
          <w:i/>
          <w:iCs/>
          <w:color w:val="0000FF"/>
          <w:u w:val="single"/>
        </w:rPr>
        <w:t>çalıştay</w:t>
      </w:r>
      <w:proofErr w:type="spellEnd"/>
      <w:r w:rsidR="00893690">
        <w:rPr>
          <w:i/>
          <w:iCs/>
          <w:color w:val="0000FF"/>
          <w:u w:val="single"/>
        </w:rPr>
        <w:t xml:space="preserve">, proje </w:t>
      </w:r>
      <w:proofErr w:type="gramStart"/>
      <w:r w:rsidR="00893690">
        <w:rPr>
          <w:i/>
          <w:iCs/>
          <w:color w:val="0000FF"/>
          <w:u w:val="single"/>
        </w:rPr>
        <w:t>iş</w:t>
      </w:r>
      <w:r w:rsidR="00AF6818" w:rsidRPr="00893690">
        <w:rPr>
          <w:i/>
          <w:iCs/>
          <w:color w:val="0000FF"/>
          <w:u w:val="single"/>
        </w:rPr>
        <w:t>birlikleri</w:t>
      </w:r>
      <w:proofErr w:type="gramEnd"/>
      <w:r w:rsidR="00AF6818" w:rsidRPr="00893690">
        <w:rPr>
          <w:i/>
          <w:iCs/>
          <w:color w:val="0000FF"/>
          <w:u w:val="single"/>
        </w:rPr>
        <w:t>, uluslararası faaliyetler</w:t>
      </w:r>
      <w:r w:rsidR="00893690">
        <w:rPr>
          <w:i/>
          <w:iCs/>
          <w:color w:val="0000FF"/>
          <w:u w:val="single"/>
        </w:rPr>
        <w:t xml:space="preserve"> </w:t>
      </w:r>
      <w:proofErr w:type="spellStart"/>
      <w:r w:rsidR="00893690">
        <w:rPr>
          <w:i/>
          <w:iCs/>
          <w:color w:val="0000FF"/>
          <w:u w:val="single"/>
        </w:rPr>
        <w:t>vb</w:t>
      </w:r>
      <w:proofErr w:type="spellEnd"/>
      <w:r w:rsidR="00AF6818" w:rsidRPr="00893690">
        <w:rPr>
          <w:i/>
          <w:iCs/>
          <w:color w:val="0000FF"/>
          <w:u w:val="single"/>
        </w:rPr>
        <w:t>)</w:t>
      </w:r>
      <w:r w:rsidR="00893690" w:rsidRPr="00893690">
        <w:rPr>
          <w:i/>
          <w:iCs/>
          <w:color w:val="0000FF"/>
          <w:u w:val="single"/>
        </w:rPr>
        <w:t xml:space="preserve"> kanıtları</w:t>
      </w:r>
    </w:p>
    <w:p w14:paraId="1D792A01" w14:textId="35F94665" w:rsidR="004639AB" w:rsidRPr="00286E67" w:rsidRDefault="004639AB" w:rsidP="00300B59">
      <w:pPr>
        <w:rPr>
          <w:sz w:val="24"/>
          <w:szCs w:val="24"/>
        </w:rPr>
      </w:pPr>
    </w:p>
    <w:p w14:paraId="4E89B991" w14:textId="25E1EBD7" w:rsidR="00300B59" w:rsidRPr="00286E67" w:rsidRDefault="00300B59" w:rsidP="00300B59">
      <w:pPr>
        <w:spacing w:line="276" w:lineRule="auto"/>
        <w:rPr>
          <w:b/>
          <w:bCs/>
          <w:sz w:val="24"/>
          <w:szCs w:val="24"/>
          <w:u w:val="single"/>
        </w:rPr>
      </w:pPr>
      <w:r w:rsidRPr="00286E67">
        <w:rPr>
          <w:b/>
          <w:bCs/>
          <w:sz w:val="24"/>
          <w:szCs w:val="24"/>
          <w:u w:val="single"/>
        </w:rPr>
        <w:t>C.2.2</w:t>
      </w:r>
      <w:r w:rsidR="001042D8">
        <w:rPr>
          <w:b/>
          <w:bCs/>
          <w:sz w:val="24"/>
          <w:szCs w:val="24"/>
          <w:u w:val="single"/>
        </w:rPr>
        <w:t>. Ulusal v</w:t>
      </w:r>
      <w:r w:rsidR="001042D8" w:rsidRPr="00286E67">
        <w:rPr>
          <w:b/>
          <w:bCs/>
          <w:sz w:val="24"/>
          <w:szCs w:val="24"/>
          <w:u w:val="single"/>
        </w:rPr>
        <w:t>e</w:t>
      </w:r>
      <w:r w:rsidR="001042D8">
        <w:rPr>
          <w:b/>
          <w:bCs/>
          <w:sz w:val="24"/>
          <w:szCs w:val="24"/>
          <w:u w:val="single"/>
        </w:rPr>
        <w:t xml:space="preserve"> Uluslararası Ortak Programlar v</w:t>
      </w:r>
      <w:r w:rsidR="001042D8" w:rsidRPr="00286E67">
        <w:rPr>
          <w:b/>
          <w:bCs/>
          <w:sz w:val="24"/>
          <w:szCs w:val="24"/>
          <w:u w:val="single"/>
        </w:rPr>
        <w:t>e Ortak Araştırma Birimleri</w:t>
      </w:r>
    </w:p>
    <w:p w14:paraId="14A0C206" w14:textId="77777777" w:rsidR="00300B59" w:rsidRPr="00897AC4" w:rsidRDefault="00300B59" w:rsidP="00300B59">
      <w:r w:rsidRPr="00897AC4">
        <w:t xml:space="preserve">Ortak araştırma veya lisansüstü programları, araştırma ağlarına katılım, ortak araştırma birimlerinin varlığı, </w:t>
      </w:r>
      <w:bookmarkStart w:id="3" w:name="_Hlk158657279"/>
      <w:r w:rsidRPr="00897AC4">
        <w:t xml:space="preserve">ulusal ve uluslararası iş birlikleri hakkında </w:t>
      </w:r>
      <w:bookmarkEnd w:id="3"/>
      <w:r w:rsidRPr="00897AC4">
        <w:t xml:space="preserve">bilgi verilmelidir. Ortak araştırmalardan üretilen çalışmalar ve projeler hakkında bilgi verilmelidir. </w:t>
      </w:r>
    </w:p>
    <w:p w14:paraId="55778F7D" w14:textId="094BDF68" w:rsidR="00CA27E9" w:rsidRDefault="00CA27E9" w:rsidP="00CA27E9">
      <w:pPr>
        <w:pStyle w:val="Balk4"/>
        <w:rPr>
          <w:rStyle w:val="Balk4Char"/>
          <w:b/>
          <w:bCs/>
        </w:rPr>
      </w:pPr>
      <w:r w:rsidRPr="005E3359">
        <w:rPr>
          <w:rStyle w:val="Balk4Char"/>
          <w:b/>
          <w:bCs/>
        </w:rPr>
        <w:t>Kanıtlar</w:t>
      </w:r>
    </w:p>
    <w:p w14:paraId="3EC66104" w14:textId="11FFBDCC" w:rsidR="00AF6818" w:rsidRPr="004639AB" w:rsidRDefault="00897AC4" w:rsidP="00701DAC">
      <w:pPr>
        <w:spacing w:after="0"/>
        <w:rPr>
          <w:i/>
          <w:iCs/>
          <w:color w:val="3333CC"/>
          <w:u w:val="single"/>
        </w:rPr>
      </w:pPr>
      <w:r w:rsidRPr="001042D8">
        <w:rPr>
          <w:b/>
          <w:bCs/>
          <w:iCs/>
        </w:rPr>
        <w:t>Kanıt 2</w:t>
      </w:r>
      <w:r w:rsidR="001042D8">
        <w:rPr>
          <w:b/>
          <w:bCs/>
          <w:iCs/>
        </w:rPr>
        <w:t>1</w:t>
      </w:r>
      <w:r w:rsidRPr="001042D8">
        <w:rPr>
          <w:b/>
          <w:bCs/>
          <w:iCs/>
        </w:rPr>
        <w:t>:</w:t>
      </w:r>
      <w:r>
        <w:rPr>
          <w:i/>
          <w:iCs/>
        </w:rPr>
        <w:t xml:space="preserve"> </w:t>
      </w:r>
      <w:r w:rsidR="00701DAC" w:rsidRPr="00893690">
        <w:rPr>
          <w:i/>
          <w:iCs/>
          <w:color w:val="0000FF"/>
          <w:u w:val="single"/>
        </w:rPr>
        <w:t xml:space="preserve">Ulusal ve uluslararası iş birlikleri </w:t>
      </w:r>
      <w:r w:rsidR="001042D8" w:rsidRPr="00893690">
        <w:rPr>
          <w:i/>
          <w:iCs/>
          <w:color w:val="0000FF"/>
          <w:u w:val="single"/>
        </w:rPr>
        <w:t>protokolleri, ikili anlaşmalar yapılan ortak çalışmaların kayıtları ve kanıtları</w:t>
      </w:r>
    </w:p>
    <w:p w14:paraId="06748633" w14:textId="38980572" w:rsidR="00701DAC" w:rsidRPr="00893690" w:rsidRDefault="00897AC4" w:rsidP="00701DAC">
      <w:pPr>
        <w:spacing w:after="0"/>
        <w:rPr>
          <w:i/>
          <w:iCs/>
          <w:color w:val="0000FF"/>
          <w:u w:val="single"/>
        </w:rPr>
      </w:pPr>
      <w:r w:rsidRPr="001042D8">
        <w:rPr>
          <w:b/>
          <w:bCs/>
          <w:iCs/>
        </w:rPr>
        <w:t>Kanıt 2</w:t>
      </w:r>
      <w:r w:rsidR="001042D8">
        <w:rPr>
          <w:b/>
          <w:bCs/>
          <w:iCs/>
        </w:rPr>
        <w:t>2</w:t>
      </w:r>
      <w:r w:rsidRPr="001042D8">
        <w:rPr>
          <w:b/>
          <w:bCs/>
          <w:iCs/>
        </w:rPr>
        <w:t>:</w:t>
      </w:r>
      <w:r>
        <w:rPr>
          <w:i/>
          <w:iCs/>
        </w:rPr>
        <w:t xml:space="preserve"> </w:t>
      </w:r>
      <w:r w:rsidR="00701DAC" w:rsidRPr="00893690">
        <w:rPr>
          <w:i/>
          <w:iCs/>
          <w:color w:val="0000FF"/>
          <w:u w:val="single"/>
        </w:rPr>
        <w:t>Ortak araştırmalardan üretilen çalışmalar ve projeler</w:t>
      </w:r>
      <w:r w:rsidR="00893690" w:rsidRPr="00893690">
        <w:rPr>
          <w:i/>
          <w:iCs/>
          <w:color w:val="0000FF"/>
          <w:u w:val="single"/>
        </w:rPr>
        <w:t>e yönelik çalışmaların kanıtları</w:t>
      </w:r>
    </w:p>
    <w:p w14:paraId="52FD506E" w14:textId="4E4B6BAC" w:rsidR="0071494C" w:rsidRDefault="00897AC4" w:rsidP="00701DAC">
      <w:pPr>
        <w:spacing w:after="0"/>
        <w:rPr>
          <w:i/>
          <w:iCs/>
          <w:color w:val="0000FF"/>
          <w:u w:val="single"/>
        </w:rPr>
      </w:pPr>
      <w:r w:rsidRPr="001042D8">
        <w:rPr>
          <w:b/>
          <w:bCs/>
          <w:iCs/>
        </w:rPr>
        <w:t>Kanıt 2</w:t>
      </w:r>
      <w:r w:rsidR="001042D8">
        <w:rPr>
          <w:b/>
          <w:bCs/>
          <w:iCs/>
        </w:rPr>
        <w:t>3</w:t>
      </w:r>
      <w:r w:rsidRPr="001042D8">
        <w:rPr>
          <w:b/>
          <w:bCs/>
          <w:iCs/>
        </w:rPr>
        <w:t>:</w:t>
      </w:r>
      <w:r>
        <w:rPr>
          <w:i/>
          <w:iCs/>
        </w:rPr>
        <w:t xml:space="preserve"> </w:t>
      </w:r>
      <w:proofErr w:type="gramStart"/>
      <w:r w:rsidR="0071494C" w:rsidRPr="00893690">
        <w:rPr>
          <w:i/>
          <w:iCs/>
          <w:color w:val="0000FF"/>
          <w:u w:val="single"/>
        </w:rPr>
        <w:t xml:space="preserve">Kongre, </w:t>
      </w:r>
      <w:r w:rsidR="00893690">
        <w:rPr>
          <w:i/>
          <w:iCs/>
          <w:color w:val="0000FF"/>
          <w:u w:val="single"/>
        </w:rPr>
        <w:t xml:space="preserve"> </w:t>
      </w:r>
      <w:r w:rsidR="0071494C" w:rsidRPr="00893690">
        <w:rPr>
          <w:i/>
          <w:iCs/>
          <w:color w:val="0000FF"/>
          <w:u w:val="single"/>
        </w:rPr>
        <w:t>sempozyum</w:t>
      </w:r>
      <w:proofErr w:type="gramEnd"/>
      <w:r w:rsidR="0071494C" w:rsidRPr="00893690">
        <w:rPr>
          <w:i/>
          <w:iCs/>
          <w:color w:val="0000FF"/>
          <w:u w:val="single"/>
        </w:rPr>
        <w:t xml:space="preserve">, </w:t>
      </w:r>
      <w:r w:rsidR="00893690">
        <w:rPr>
          <w:i/>
          <w:iCs/>
          <w:color w:val="0000FF"/>
          <w:u w:val="single"/>
        </w:rPr>
        <w:t xml:space="preserve"> </w:t>
      </w:r>
      <w:proofErr w:type="spellStart"/>
      <w:r w:rsidR="0071494C" w:rsidRPr="00893690">
        <w:rPr>
          <w:i/>
          <w:iCs/>
          <w:color w:val="0000FF"/>
          <w:u w:val="single"/>
        </w:rPr>
        <w:t>çalıştay</w:t>
      </w:r>
      <w:proofErr w:type="spellEnd"/>
      <w:r w:rsidR="0071494C" w:rsidRPr="00893690">
        <w:rPr>
          <w:i/>
          <w:iCs/>
          <w:color w:val="0000FF"/>
          <w:u w:val="single"/>
        </w:rPr>
        <w:t xml:space="preserve"> </w:t>
      </w:r>
      <w:r w:rsidR="00893690" w:rsidRPr="00893690">
        <w:rPr>
          <w:i/>
          <w:iCs/>
          <w:color w:val="0000FF"/>
          <w:u w:val="single"/>
        </w:rPr>
        <w:t>katılımları ve kanıtları</w:t>
      </w:r>
    </w:p>
    <w:p w14:paraId="3E6E7821" w14:textId="77777777" w:rsidR="00893690" w:rsidRPr="00893690" w:rsidRDefault="00893690" w:rsidP="00701DAC">
      <w:pPr>
        <w:spacing w:after="0"/>
        <w:rPr>
          <w:iCs/>
        </w:rPr>
      </w:pPr>
    </w:p>
    <w:p w14:paraId="16D3DC73" w14:textId="7873E80F" w:rsidR="00300B59" w:rsidRDefault="00300B59" w:rsidP="00893690">
      <w:pPr>
        <w:pStyle w:val="Balk3"/>
        <w:spacing w:before="0" w:after="120"/>
        <w:rPr>
          <w:color w:val="0000FF"/>
          <w:sz w:val="26"/>
          <w:szCs w:val="26"/>
        </w:rPr>
      </w:pPr>
      <w:r w:rsidRPr="005368C3">
        <w:rPr>
          <w:color w:val="0000FF"/>
          <w:sz w:val="26"/>
          <w:szCs w:val="26"/>
        </w:rPr>
        <w:t>C.3. Araştırma Performansı</w:t>
      </w:r>
    </w:p>
    <w:p w14:paraId="119A7F7D" w14:textId="19AC7DFB" w:rsidR="00893690" w:rsidRPr="00893690" w:rsidRDefault="00893690" w:rsidP="00893690">
      <w:pPr>
        <w:spacing w:after="120"/>
        <w:rPr>
          <w:b/>
        </w:rPr>
      </w:pPr>
      <w:r w:rsidRPr="00893690">
        <w:rPr>
          <w:b/>
        </w:rPr>
        <w:t xml:space="preserve">Bu başlık altında Kurumun, araştırma faaliyetlerini verilere dayalı ve periyodik olarak nasıl ölçüp, değerlendirip sonuçlarını yayınladığı ile bu </w:t>
      </w:r>
      <w:proofErr w:type="gramStart"/>
      <w:r w:rsidRPr="00893690">
        <w:rPr>
          <w:b/>
        </w:rPr>
        <w:t>verilerin  kurumun</w:t>
      </w:r>
      <w:proofErr w:type="gramEnd"/>
      <w:r w:rsidRPr="00893690">
        <w:rPr>
          <w:b/>
        </w:rPr>
        <w:t xml:space="preserve">/birimin Ar-Ge performansının periyodik olarak gözden geçirilmesi ve sürekli iyileştirilmesi için kullanılıp kullanılmadığının sorgulanması beklenmektedir. Bu kapsamda birimde yapılan çalışmalara ve iyileştirmeler bu başlık atımda yer verilecektir. </w:t>
      </w:r>
    </w:p>
    <w:p w14:paraId="645BAE6F" w14:textId="439655BB" w:rsidR="00300B59" w:rsidRPr="00FE010C" w:rsidRDefault="00300B59" w:rsidP="00FE010C">
      <w:pPr>
        <w:pStyle w:val="Balk4"/>
        <w:spacing w:before="0" w:after="120"/>
        <w:rPr>
          <w:i w:val="0"/>
          <w:iCs w:val="0"/>
          <w:szCs w:val="24"/>
        </w:rPr>
      </w:pPr>
      <w:r w:rsidRPr="001042D8">
        <w:rPr>
          <w:i w:val="0"/>
          <w:iCs w:val="0"/>
          <w:szCs w:val="24"/>
        </w:rPr>
        <w:lastRenderedPageBreak/>
        <w:t xml:space="preserve">C.3.1. Araştırma </w:t>
      </w:r>
      <w:r w:rsidR="005368C3" w:rsidRPr="001042D8">
        <w:rPr>
          <w:i w:val="0"/>
          <w:iCs w:val="0"/>
          <w:szCs w:val="24"/>
        </w:rPr>
        <w:t>Performansının İzlenmesi ve Değerlendirilmesi</w:t>
      </w:r>
      <w:r w:rsidR="005368C3" w:rsidRPr="001042D8">
        <w:rPr>
          <w:rStyle w:val="Balk4Char"/>
          <w:b/>
          <w:bCs/>
          <w:i/>
          <w:iCs/>
          <w:szCs w:val="24"/>
        </w:rPr>
        <w:t xml:space="preserve"> </w:t>
      </w:r>
    </w:p>
    <w:p w14:paraId="240736E5" w14:textId="268782B0" w:rsidR="00300B59" w:rsidRPr="00897AC4" w:rsidRDefault="00FE010C" w:rsidP="00FE010C">
      <w:pPr>
        <w:spacing w:after="120"/>
      </w:pPr>
      <w:r>
        <w:t>Burada, a</w:t>
      </w:r>
      <w:r w:rsidR="00300B59" w:rsidRPr="00897AC4">
        <w:t xml:space="preserve">raştırma faaliyetlerinin yıllık bazda izlenip izlenmediği, değerlendirilip değerlendirilmediği, hedeflerle karşılaştırılarak sapmaların nedenlerinin irdelenip irdelenmediği hakkında bilgi verilmelidir. Araştırma hedeflerine ulaşılıp ulaşılmadığına dair kurulan mekanizmalar hakkında bilgi verilmelidir. Üniversite içi bilinirlik, üniversite dışı bilinirlik; uluslararası </w:t>
      </w:r>
      <w:proofErr w:type="spellStart"/>
      <w:r w:rsidR="00300B59" w:rsidRPr="00897AC4">
        <w:t>görünürlük</w:t>
      </w:r>
      <w:proofErr w:type="spellEnd"/>
      <w:r w:rsidR="00300B59" w:rsidRPr="00897AC4">
        <w:t xml:space="preserve"> hakkında bilgi verilmelidir. Performans temelinde kullanılan teşvik ve takdir mekanizmaları hakkında bilgi verilmelidir.</w:t>
      </w:r>
      <w:r w:rsidR="00897AC4" w:rsidRPr="00897AC4">
        <w:t xml:space="preserve"> </w:t>
      </w:r>
      <w:r w:rsidR="00300B59" w:rsidRPr="00897AC4">
        <w:t>Seçilmiş̧ kurumlarla kıyaslamanın takip edilip edilmediği hakkında bilgi verilmelidir.</w:t>
      </w:r>
    </w:p>
    <w:p w14:paraId="352B7BEA" w14:textId="0B2AEE96" w:rsidR="00CA27E9" w:rsidRDefault="00CA27E9" w:rsidP="00CA27E9">
      <w:pPr>
        <w:pStyle w:val="Balk4"/>
        <w:rPr>
          <w:rStyle w:val="Balk4Char"/>
          <w:b/>
          <w:bCs/>
        </w:rPr>
      </w:pPr>
      <w:r w:rsidRPr="005E3359">
        <w:rPr>
          <w:rStyle w:val="Balk4Char"/>
          <w:b/>
          <w:bCs/>
        </w:rPr>
        <w:t>Kanıtlar</w:t>
      </w:r>
    </w:p>
    <w:p w14:paraId="090FA0D3" w14:textId="12F3B2A9" w:rsidR="00214AF7" w:rsidRPr="004639AB" w:rsidRDefault="00897AC4" w:rsidP="0038365A">
      <w:pPr>
        <w:spacing w:after="0"/>
        <w:rPr>
          <w:i/>
          <w:iCs/>
          <w:color w:val="3333CC"/>
          <w:u w:val="single"/>
        </w:rPr>
      </w:pPr>
      <w:r w:rsidRPr="00FE010C">
        <w:rPr>
          <w:b/>
          <w:bCs/>
          <w:iCs/>
          <w:u w:val="single"/>
        </w:rPr>
        <w:t>Kanıt 2</w:t>
      </w:r>
      <w:r w:rsidR="00FE010C" w:rsidRPr="00FE010C">
        <w:rPr>
          <w:b/>
          <w:bCs/>
          <w:iCs/>
          <w:u w:val="single"/>
        </w:rPr>
        <w:t>4</w:t>
      </w:r>
      <w:r w:rsidRPr="00FE010C">
        <w:rPr>
          <w:b/>
          <w:bCs/>
          <w:iCs/>
          <w:u w:val="single"/>
        </w:rPr>
        <w:t>:</w:t>
      </w:r>
      <w:r>
        <w:rPr>
          <w:i/>
          <w:iCs/>
        </w:rPr>
        <w:t xml:space="preserve"> </w:t>
      </w:r>
      <w:r w:rsidR="00214AF7" w:rsidRPr="004639AB">
        <w:rPr>
          <w:i/>
          <w:iCs/>
          <w:color w:val="3333CC"/>
          <w:u w:val="single"/>
        </w:rPr>
        <w:t xml:space="preserve">Stratejik plandaki hedeflere ulaşılıp </w:t>
      </w:r>
      <w:r w:rsidR="0038365A" w:rsidRPr="004639AB">
        <w:rPr>
          <w:i/>
          <w:iCs/>
          <w:color w:val="3333CC"/>
          <w:u w:val="single"/>
        </w:rPr>
        <w:t>ulaşılmadığına</w:t>
      </w:r>
      <w:r w:rsidR="00214AF7" w:rsidRPr="004639AB">
        <w:rPr>
          <w:i/>
          <w:iCs/>
          <w:color w:val="3333CC"/>
          <w:u w:val="single"/>
        </w:rPr>
        <w:t xml:space="preserve"> dair kanıtlar</w:t>
      </w:r>
    </w:p>
    <w:p w14:paraId="3919896F" w14:textId="683F9B02" w:rsidR="00214AF7" w:rsidRPr="00FE010C" w:rsidRDefault="00897AC4" w:rsidP="0038365A">
      <w:pPr>
        <w:spacing w:after="0"/>
        <w:rPr>
          <w:i/>
          <w:iCs/>
        </w:rPr>
      </w:pPr>
      <w:r w:rsidRPr="00FE010C">
        <w:rPr>
          <w:b/>
          <w:bCs/>
          <w:iCs/>
          <w:u w:val="single"/>
        </w:rPr>
        <w:t>Kanıt 2</w:t>
      </w:r>
      <w:r w:rsidR="00FE010C" w:rsidRPr="00FE010C">
        <w:rPr>
          <w:b/>
          <w:bCs/>
          <w:iCs/>
          <w:u w:val="single"/>
        </w:rPr>
        <w:t>5</w:t>
      </w:r>
      <w:r w:rsidRPr="00FE010C">
        <w:rPr>
          <w:b/>
          <w:bCs/>
          <w:iCs/>
          <w:u w:val="single"/>
        </w:rPr>
        <w:t>:</w:t>
      </w:r>
      <w:r>
        <w:rPr>
          <w:i/>
          <w:iCs/>
        </w:rPr>
        <w:t xml:space="preserve"> </w:t>
      </w:r>
      <w:r w:rsidR="00214AF7" w:rsidRPr="004639AB">
        <w:rPr>
          <w:i/>
          <w:iCs/>
          <w:color w:val="3333CC"/>
          <w:u w:val="single"/>
        </w:rPr>
        <w:t>URAP verileri</w:t>
      </w:r>
      <w:r w:rsidR="00FE010C">
        <w:rPr>
          <w:i/>
          <w:iCs/>
        </w:rPr>
        <w:t xml:space="preserve">, </w:t>
      </w:r>
      <w:r w:rsidR="00214AF7" w:rsidRPr="004639AB">
        <w:rPr>
          <w:i/>
          <w:iCs/>
          <w:color w:val="3333CC"/>
          <w:u w:val="single"/>
        </w:rPr>
        <w:t xml:space="preserve">Web Of </w:t>
      </w:r>
      <w:proofErr w:type="spellStart"/>
      <w:r w:rsidR="00214AF7" w:rsidRPr="004639AB">
        <w:rPr>
          <w:i/>
          <w:iCs/>
          <w:color w:val="3333CC"/>
          <w:u w:val="single"/>
        </w:rPr>
        <w:t>Science</w:t>
      </w:r>
      <w:proofErr w:type="spellEnd"/>
      <w:r w:rsidR="00214AF7" w:rsidRPr="004639AB">
        <w:rPr>
          <w:i/>
          <w:iCs/>
          <w:color w:val="3333CC"/>
          <w:u w:val="single"/>
        </w:rPr>
        <w:t xml:space="preserve"> verileri</w:t>
      </w:r>
    </w:p>
    <w:p w14:paraId="60315F90" w14:textId="3A4BE2DC" w:rsidR="00300B59" w:rsidRDefault="00897AC4" w:rsidP="00FE010C">
      <w:pPr>
        <w:spacing w:after="0"/>
        <w:rPr>
          <w:i/>
          <w:iCs/>
          <w:color w:val="3366FF"/>
        </w:rPr>
      </w:pPr>
      <w:r w:rsidRPr="00FE010C">
        <w:rPr>
          <w:b/>
          <w:bCs/>
          <w:iCs/>
          <w:u w:val="single"/>
        </w:rPr>
        <w:t>Kanıt 2</w:t>
      </w:r>
      <w:r w:rsidR="00FE010C" w:rsidRPr="00FE010C">
        <w:rPr>
          <w:b/>
          <w:bCs/>
          <w:iCs/>
          <w:u w:val="single"/>
        </w:rPr>
        <w:t>6</w:t>
      </w:r>
      <w:r w:rsidRPr="00FE010C">
        <w:rPr>
          <w:b/>
          <w:bCs/>
          <w:iCs/>
          <w:u w:val="single"/>
        </w:rPr>
        <w:t>:</w:t>
      </w:r>
      <w:r>
        <w:rPr>
          <w:i/>
          <w:iCs/>
        </w:rPr>
        <w:t xml:space="preserve"> </w:t>
      </w:r>
      <w:r w:rsidR="002A5CAC" w:rsidRPr="004639AB">
        <w:rPr>
          <w:i/>
          <w:iCs/>
          <w:color w:val="3333CC"/>
          <w:u w:val="single"/>
        </w:rPr>
        <w:t>Kurumun çevre üniversiteler ile kıyaslanması</w:t>
      </w:r>
      <w:r w:rsidR="00FE010C">
        <w:rPr>
          <w:i/>
          <w:iCs/>
          <w:color w:val="3333CC"/>
          <w:u w:val="single"/>
        </w:rPr>
        <w:t>na yönelik veriler</w:t>
      </w:r>
    </w:p>
    <w:p w14:paraId="0C4AEA1E" w14:textId="77777777" w:rsidR="00FE010C" w:rsidRPr="00FE010C" w:rsidRDefault="00FE010C" w:rsidP="00FE010C">
      <w:pPr>
        <w:spacing w:after="0"/>
        <w:rPr>
          <w:i/>
          <w:iCs/>
          <w:color w:val="3366FF"/>
        </w:rPr>
      </w:pPr>
    </w:p>
    <w:p w14:paraId="612BFABE" w14:textId="2B7D5D5C" w:rsidR="00300B59" w:rsidRDefault="001042D8" w:rsidP="00300B59">
      <w:pPr>
        <w:spacing w:line="276" w:lineRule="auto"/>
        <w:rPr>
          <w:b/>
          <w:bCs/>
          <w:sz w:val="24"/>
          <w:szCs w:val="24"/>
        </w:rPr>
      </w:pPr>
      <w:r w:rsidRPr="001042D8">
        <w:rPr>
          <w:b/>
          <w:bCs/>
          <w:sz w:val="24"/>
          <w:szCs w:val="24"/>
        </w:rPr>
        <w:t>C.3.2. Öğretim Elemanı/Araştırmacı Performansının Değerlendirilmesi</w:t>
      </w:r>
    </w:p>
    <w:p w14:paraId="6F3F2649" w14:textId="6EFFB849" w:rsidR="00300B59" w:rsidRPr="00FE010C" w:rsidRDefault="00FE010C" w:rsidP="00FE010C">
      <w:pPr>
        <w:spacing w:line="276" w:lineRule="auto"/>
        <w:rPr>
          <w:rStyle w:val="Balk4Char"/>
          <w:sz w:val="22"/>
        </w:rPr>
      </w:pPr>
      <w:r w:rsidRPr="00FE010C">
        <w:rPr>
          <w:rStyle w:val="Balk4Char"/>
          <w:rFonts w:hint="eastAsia"/>
          <w:b w:val="0"/>
          <w:bCs w:val="0"/>
          <w:i w:val="0"/>
          <w:iCs w:val="0"/>
          <w:sz w:val="22"/>
        </w:rPr>
        <w:t xml:space="preserve">Akademik personelin araştırma-geliştirme performansını izlemek üzere geçerli olan tanımlı süreçler </w:t>
      </w:r>
      <w:r w:rsidRPr="00FE010C">
        <w:rPr>
          <w:rStyle w:val="Balk4Char"/>
          <w:b w:val="0"/>
          <w:bCs w:val="0"/>
          <w:i w:val="0"/>
          <w:iCs w:val="0"/>
          <w:sz w:val="22"/>
        </w:rPr>
        <w:t xml:space="preserve">hakkında bilgi </w:t>
      </w:r>
      <w:proofErr w:type="gramStart"/>
      <w:r w:rsidRPr="00FE010C">
        <w:rPr>
          <w:rStyle w:val="Balk4Char"/>
          <w:b w:val="0"/>
          <w:bCs w:val="0"/>
          <w:i w:val="0"/>
          <w:iCs w:val="0"/>
          <w:sz w:val="22"/>
        </w:rPr>
        <w:t xml:space="preserve">verilmelidir </w:t>
      </w:r>
      <w:r w:rsidR="00300B59" w:rsidRPr="00FE010C">
        <w:rPr>
          <w:rStyle w:val="Balk4Char"/>
          <w:b w:val="0"/>
          <w:i w:val="0"/>
          <w:sz w:val="22"/>
        </w:rPr>
        <w:t xml:space="preserve"> </w:t>
      </w:r>
      <w:r w:rsidR="00300B59" w:rsidRPr="00FE010C">
        <w:rPr>
          <w:rStyle w:val="Balk4Char"/>
          <w:rFonts w:hint="eastAsia"/>
          <w:b w:val="0"/>
          <w:i w:val="0"/>
          <w:sz w:val="22"/>
        </w:rPr>
        <w:t>(</w:t>
      </w:r>
      <w:proofErr w:type="spellStart"/>
      <w:proofErr w:type="gramEnd"/>
      <w:r w:rsidRPr="00FE010C">
        <w:rPr>
          <w:rStyle w:val="Balk4Char"/>
          <w:b w:val="0"/>
          <w:i w:val="0"/>
          <w:sz w:val="22"/>
        </w:rPr>
        <w:t>Örn</w:t>
      </w:r>
      <w:proofErr w:type="spellEnd"/>
      <w:r w:rsidRPr="00FE010C">
        <w:rPr>
          <w:rStyle w:val="Balk4Char"/>
          <w:b w:val="0"/>
          <w:i w:val="0"/>
          <w:sz w:val="22"/>
        </w:rPr>
        <w:t xml:space="preserve">. Bu konudaki </w:t>
      </w:r>
      <w:r w:rsidRPr="00FE010C">
        <w:rPr>
          <w:rStyle w:val="Balk4Char"/>
          <w:rFonts w:hint="eastAsia"/>
          <w:b w:val="0"/>
          <w:i w:val="0"/>
          <w:sz w:val="22"/>
        </w:rPr>
        <w:t>y</w:t>
      </w:r>
      <w:r w:rsidR="00300B59" w:rsidRPr="00FE010C">
        <w:rPr>
          <w:rStyle w:val="Balk4Char"/>
          <w:rFonts w:hint="eastAsia"/>
          <w:b w:val="0"/>
          <w:i w:val="0"/>
          <w:sz w:val="22"/>
        </w:rPr>
        <w:t xml:space="preserve">önetmelik, yönerge, </w:t>
      </w:r>
      <w:r w:rsidRPr="00FE010C">
        <w:rPr>
          <w:rStyle w:val="Balk4Char"/>
          <w:b w:val="0"/>
          <w:i w:val="0"/>
          <w:sz w:val="22"/>
        </w:rPr>
        <w:t xml:space="preserve">prosedür, </w:t>
      </w:r>
      <w:r w:rsidR="00300B59" w:rsidRPr="00FE010C">
        <w:rPr>
          <w:rStyle w:val="Balk4Char"/>
          <w:rFonts w:hint="eastAsia"/>
          <w:b w:val="0"/>
          <w:i w:val="0"/>
          <w:sz w:val="22"/>
        </w:rPr>
        <w:t xml:space="preserve">süreç tanımı, ölçme araçları, rehber, kılavuz, takdir-tanıma sistemi, teşvik mekanizmaları </w:t>
      </w:r>
      <w:proofErr w:type="spellStart"/>
      <w:r w:rsidR="00300B59" w:rsidRPr="00FE010C">
        <w:rPr>
          <w:rStyle w:val="Balk4Char"/>
          <w:rFonts w:hint="eastAsia"/>
          <w:b w:val="0"/>
          <w:i w:val="0"/>
          <w:sz w:val="22"/>
        </w:rPr>
        <w:t>vb</w:t>
      </w:r>
      <w:proofErr w:type="spellEnd"/>
      <w:r w:rsidRPr="00FE010C">
        <w:rPr>
          <w:rStyle w:val="Balk4Char"/>
          <w:b w:val="0"/>
          <w:i w:val="0"/>
          <w:sz w:val="22"/>
        </w:rPr>
        <w:t xml:space="preserve"> konularda</w:t>
      </w:r>
      <w:r w:rsidR="00300B59" w:rsidRPr="00FE010C">
        <w:rPr>
          <w:rStyle w:val="Balk4Char"/>
          <w:rFonts w:hint="eastAsia"/>
          <w:b w:val="0"/>
          <w:i w:val="0"/>
          <w:sz w:val="22"/>
        </w:rPr>
        <w:t>)</w:t>
      </w:r>
      <w:r w:rsidR="00300B59" w:rsidRPr="00FE010C">
        <w:rPr>
          <w:rStyle w:val="Balk4Char"/>
          <w:b w:val="0"/>
          <w:i w:val="0"/>
          <w:sz w:val="22"/>
        </w:rPr>
        <w:t>.</w:t>
      </w:r>
      <w:r w:rsidR="00300B59" w:rsidRPr="00FE010C">
        <w:t xml:space="preserve"> </w:t>
      </w:r>
      <w:r w:rsidRPr="00FE010C">
        <w:rPr>
          <w:bCs/>
          <w:iCs/>
        </w:rPr>
        <w:t xml:space="preserve">Ar-Ge </w:t>
      </w:r>
      <w:r w:rsidR="00300B59" w:rsidRPr="00FE010C">
        <w:rPr>
          <w:bCs/>
          <w:iCs/>
        </w:rPr>
        <w:t xml:space="preserve">performansına ilişkin izleme ve iyileştirmeler ile ilgili bilgiler </w:t>
      </w:r>
      <w:r w:rsidRPr="00FE010C">
        <w:rPr>
          <w:bCs/>
          <w:iCs/>
        </w:rPr>
        <w:t>verilirken ö</w:t>
      </w:r>
      <w:r w:rsidR="00300B59" w:rsidRPr="00FE010C">
        <w:rPr>
          <w:bCs/>
          <w:iCs/>
        </w:rPr>
        <w:t xml:space="preserve">ğretim elemanlarının araştırma performansına dair </w:t>
      </w:r>
      <w:proofErr w:type="gramStart"/>
      <w:r w:rsidR="00300B59" w:rsidRPr="00FE010C">
        <w:rPr>
          <w:bCs/>
          <w:iCs/>
        </w:rPr>
        <w:t>bilgiler</w:t>
      </w:r>
      <w:r w:rsidRPr="00FE010C">
        <w:rPr>
          <w:bCs/>
          <w:iCs/>
        </w:rPr>
        <w:t>e  ve</w:t>
      </w:r>
      <w:proofErr w:type="gramEnd"/>
      <w:r w:rsidRPr="00FE010C">
        <w:rPr>
          <w:bCs/>
          <w:iCs/>
        </w:rPr>
        <w:t xml:space="preserve">  ö</w:t>
      </w:r>
      <w:r w:rsidR="00300B59" w:rsidRPr="00FE010C">
        <w:rPr>
          <w:bCs/>
          <w:iCs/>
        </w:rPr>
        <w:t xml:space="preserve">ğretim </w:t>
      </w:r>
      <w:proofErr w:type="spellStart"/>
      <w:r w:rsidR="00300B59" w:rsidRPr="00FE010C">
        <w:rPr>
          <w:bCs/>
          <w:iCs/>
        </w:rPr>
        <w:t>elamanlarının</w:t>
      </w:r>
      <w:r w:rsidRPr="00FE010C">
        <w:rPr>
          <w:bCs/>
          <w:iCs/>
        </w:rPr>
        <w:t>bu</w:t>
      </w:r>
      <w:proofErr w:type="spellEnd"/>
      <w:r w:rsidRPr="00FE010C">
        <w:rPr>
          <w:bCs/>
          <w:iCs/>
        </w:rPr>
        <w:t xml:space="preserve"> konudaki </w:t>
      </w:r>
      <w:r w:rsidR="00300B59" w:rsidRPr="00FE010C">
        <w:rPr>
          <w:bCs/>
          <w:iCs/>
        </w:rPr>
        <w:t xml:space="preserve"> geri bildirimleri</w:t>
      </w:r>
      <w:r w:rsidRPr="00FE010C">
        <w:rPr>
          <w:bCs/>
          <w:iCs/>
        </w:rPr>
        <w:t xml:space="preserve">ne yer </w:t>
      </w:r>
      <w:r w:rsidR="00300B59" w:rsidRPr="00FE010C">
        <w:rPr>
          <w:bCs/>
          <w:iCs/>
        </w:rPr>
        <w:t xml:space="preserve">verilmelidir. </w:t>
      </w:r>
    </w:p>
    <w:p w14:paraId="603D9E6A" w14:textId="14887221" w:rsidR="00CA27E9" w:rsidRDefault="00CA27E9" w:rsidP="00CA27E9">
      <w:pPr>
        <w:pStyle w:val="Balk4"/>
        <w:rPr>
          <w:rStyle w:val="Balk4Char"/>
          <w:b/>
          <w:bCs/>
        </w:rPr>
      </w:pPr>
      <w:r w:rsidRPr="005E3359">
        <w:rPr>
          <w:rStyle w:val="Balk4Char"/>
          <w:b/>
          <w:bCs/>
        </w:rPr>
        <w:t>Kanıtlar</w:t>
      </w:r>
    </w:p>
    <w:p w14:paraId="6EF0C0BE" w14:textId="1892E3F9" w:rsidR="002A5CAC" w:rsidRPr="004639AB" w:rsidRDefault="00897AC4" w:rsidP="00897AC4">
      <w:pPr>
        <w:spacing w:after="0"/>
        <w:rPr>
          <w:i/>
          <w:iCs/>
          <w:color w:val="3333CC"/>
          <w:u w:val="single"/>
        </w:rPr>
      </w:pPr>
      <w:r w:rsidRPr="00FE010C">
        <w:rPr>
          <w:b/>
          <w:bCs/>
          <w:iCs/>
          <w:u w:val="single"/>
        </w:rPr>
        <w:t xml:space="preserve">Kanıt </w:t>
      </w:r>
      <w:r w:rsidR="00FE010C" w:rsidRPr="00FE010C">
        <w:rPr>
          <w:b/>
          <w:bCs/>
          <w:iCs/>
          <w:u w:val="single"/>
        </w:rPr>
        <w:t>27</w:t>
      </w:r>
      <w:r w:rsidRPr="00FE010C">
        <w:rPr>
          <w:b/>
          <w:bCs/>
          <w:iCs/>
          <w:u w:val="single"/>
        </w:rPr>
        <w:t>:</w:t>
      </w:r>
      <w:r>
        <w:rPr>
          <w:i/>
          <w:iCs/>
        </w:rPr>
        <w:t xml:space="preserve"> </w:t>
      </w:r>
      <w:r w:rsidR="002A5CAC" w:rsidRPr="004639AB">
        <w:rPr>
          <w:i/>
          <w:iCs/>
          <w:color w:val="3333CC"/>
          <w:u w:val="single"/>
        </w:rPr>
        <w:t>Akademik atanma kriterleri (Yönetmelik, yönerge)</w:t>
      </w:r>
      <w:r w:rsidR="00760184">
        <w:rPr>
          <w:i/>
          <w:iCs/>
          <w:color w:val="3333CC"/>
          <w:u w:val="single"/>
        </w:rPr>
        <w:t xml:space="preserve"> ve bu kapsamdaki kanıtlar</w:t>
      </w:r>
    </w:p>
    <w:p w14:paraId="01D0552C" w14:textId="3470CFB1" w:rsidR="00214AF7" w:rsidRPr="002A5CAC" w:rsidRDefault="00897AC4" w:rsidP="00897AC4">
      <w:pPr>
        <w:pStyle w:val="Balk4"/>
        <w:spacing w:before="0"/>
        <w:rPr>
          <w:b w:val="0"/>
          <w:bCs w:val="0"/>
          <w:sz w:val="22"/>
        </w:rPr>
      </w:pPr>
      <w:r w:rsidRPr="00FE010C">
        <w:rPr>
          <w:i w:val="0"/>
          <w:sz w:val="22"/>
          <w:u w:val="single"/>
        </w:rPr>
        <w:t xml:space="preserve">Kanıt </w:t>
      </w:r>
      <w:r w:rsidR="00FE010C">
        <w:rPr>
          <w:i w:val="0"/>
          <w:sz w:val="22"/>
          <w:u w:val="single"/>
        </w:rPr>
        <w:t>28</w:t>
      </w:r>
      <w:r w:rsidRPr="00FE010C">
        <w:rPr>
          <w:i w:val="0"/>
          <w:sz w:val="22"/>
          <w:u w:val="single"/>
        </w:rPr>
        <w:t>:</w:t>
      </w:r>
      <w:r>
        <w:rPr>
          <w:b w:val="0"/>
          <w:bCs w:val="0"/>
          <w:sz w:val="22"/>
        </w:rPr>
        <w:t xml:space="preserve"> </w:t>
      </w:r>
      <w:r w:rsidR="00214AF7" w:rsidRPr="004639AB">
        <w:rPr>
          <w:b w:val="0"/>
          <w:bCs w:val="0"/>
          <w:color w:val="3333CC"/>
          <w:sz w:val="22"/>
          <w:u w:val="single"/>
        </w:rPr>
        <w:t>Akademik kurul toplantılarında paylaşılan öğretim elamanların araştırma faaliyetlerinin bir önceki yıla göre değerlendirilmesi (proje, makale, bildiri, kitap bölümü vb. sayısal verilerin bir önceki yıla göre değerlendirilmesi</w:t>
      </w:r>
      <w:r w:rsidR="00760184">
        <w:rPr>
          <w:b w:val="0"/>
          <w:bCs w:val="0"/>
          <w:color w:val="3333CC"/>
          <w:sz w:val="22"/>
          <w:u w:val="single"/>
        </w:rPr>
        <w:t xml:space="preserve"> anlamında</w:t>
      </w:r>
      <w:r w:rsidR="00214AF7" w:rsidRPr="004639AB">
        <w:rPr>
          <w:b w:val="0"/>
          <w:bCs w:val="0"/>
          <w:color w:val="3333CC"/>
          <w:sz w:val="22"/>
          <w:u w:val="single"/>
        </w:rPr>
        <w:t>.)</w:t>
      </w:r>
    </w:p>
    <w:p w14:paraId="5A84A2C2" w14:textId="33A5EE91" w:rsidR="00214AF7" w:rsidRPr="004639AB" w:rsidRDefault="00897AC4" w:rsidP="00897AC4">
      <w:pPr>
        <w:spacing w:after="0"/>
        <w:rPr>
          <w:i/>
          <w:iCs/>
          <w:color w:val="3366FF"/>
        </w:rPr>
      </w:pPr>
      <w:r w:rsidRPr="00760184">
        <w:rPr>
          <w:b/>
          <w:bCs/>
          <w:iCs/>
          <w:u w:val="single"/>
        </w:rPr>
        <w:t>Kanıt</w:t>
      </w:r>
      <w:r w:rsidR="00FE010C" w:rsidRPr="00760184">
        <w:rPr>
          <w:b/>
          <w:bCs/>
          <w:iCs/>
          <w:u w:val="single"/>
        </w:rPr>
        <w:t xml:space="preserve"> </w:t>
      </w:r>
      <w:r w:rsidRPr="00760184">
        <w:rPr>
          <w:b/>
          <w:bCs/>
          <w:iCs/>
          <w:u w:val="single"/>
        </w:rPr>
        <w:t>2</w:t>
      </w:r>
      <w:r w:rsidR="00FE010C" w:rsidRPr="00760184">
        <w:rPr>
          <w:b/>
          <w:bCs/>
          <w:iCs/>
          <w:u w:val="single"/>
        </w:rPr>
        <w:t>9</w:t>
      </w:r>
      <w:r w:rsidRPr="00760184">
        <w:rPr>
          <w:b/>
          <w:bCs/>
          <w:iCs/>
          <w:u w:val="single"/>
        </w:rPr>
        <w:t>:</w:t>
      </w:r>
      <w:r w:rsidRPr="004639AB">
        <w:rPr>
          <w:i/>
          <w:iCs/>
          <w:color w:val="3333CC"/>
        </w:rPr>
        <w:t xml:space="preserve"> </w:t>
      </w:r>
      <w:r w:rsidR="00214AF7" w:rsidRPr="004639AB">
        <w:rPr>
          <w:i/>
          <w:iCs/>
          <w:color w:val="3333CC"/>
          <w:u w:val="single"/>
        </w:rPr>
        <w:t>Teşvik ve takdir mekanizmaları hakkında bilgi (</w:t>
      </w:r>
      <w:bookmarkStart w:id="4" w:name="_Hlk158668994"/>
      <w:r w:rsidR="00214AF7" w:rsidRPr="004639AB">
        <w:rPr>
          <w:i/>
          <w:iCs/>
          <w:color w:val="3333CC"/>
          <w:u w:val="single"/>
        </w:rPr>
        <w:t>Akademik teşvik</w:t>
      </w:r>
      <w:bookmarkEnd w:id="4"/>
      <w:r w:rsidR="00214AF7" w:rsidRPr="004639AB">
        <w:rPr>
          <w:i/>
          <w:iCs/>
          <w:color w:val="3333CC"/>
          <w:u w:val="single"/>
        </w:rPr>
        <w:t>, Taltif töreni, ödül, Başarı belgesi vb.)</w:t>
      </w:r>
    </w:p>
    <w:p w14:paraId="151794D6" w14:textId="5D4FD024" w:rsidR="00A9720B" w:rsidRPr="00FE010C" w:rsidRDefault="00FE010C" w:rsidP="00897AC4">
      <w:pPr>
        <w:spacing w:after="0"/>
        <w:rPr>
          <w:b/>
          <w:i/>
          <w:iCs/>
          <w:color w:val="3366FF"/>
        </w:rPr>
      </w:pPr>
      <w:r w:rsidRPr="00FE010C">
        <w:rPr>
          <w:b/>
          <w:bCs/>
          <w:iCs/>
          <w:u w:val="single"/>
        </w:rPr>
        <w:t>Kanıt 30</w:t>
      </w:r>
      <w:r w:rsidR="00897AC4" w:rsidRPr="00FE010C">
        <w:rPr>
          <w:b/>
          <w:bCs/>
          <w:iCs/>
          <w:u w:val="single"/>
        </w:rPr>
        <w:t>:</w:t>
      </w:r>
      <w:r w:rsidR="00897AC4" w:rsidRPr="00FE010C">
        <w:rPr>
          <w:b/>
          <w:i/>
          <w:iCs/>
        </w:rPr>
        <w:t xml:space="preserve"> </w:t>
      </w:r>
      <w:r w:rsidR="00897AC4" w:rsidRPr="00760184">
        <w:rPr>
          <w:i/>
          <w:iCs/>
          <w:color w:val="3333CC"/>
          <w:u w:val="single"/>
        </w:rPr>
        <w:t>Akademik</w:t>
      </w:r>
      <w:r w:rsidR="00A9720B" w:rsidRPr="00760184">
        <w:rPr>
          <w:i/>
          <w:iCs/>
          <w:color w:val="3333CC"/>
          <w:u w:val="single"/>
        </w:rPr>
        <w:t xml:space="preserve"> teşvik </w:t>
      </w:r>
      <w:r w:rsidR="00214AF7" w:rsidRPr="00760184">
        <w:rPr>
          <w:i/>
          <w:iCs/>
          <w:color w:val="3333CC"/>
          <w:u w:val="single"/>
        </w:rPr>
        <w:t>ödeneği değerlendirme sonuçları</w:t>
      </w:r>
    </w:p>
    <w:p w14:paraId="35725A68" w14:textId="49C2ACE0" w:rsidR="00A9720B" w:rsidRPr="002A5CAC" w:rsidRDefault="00897AC4" w:rsidP="00897AC4">
      <w:pPr>
        <w:spacing w:after="0"/>
      </w:pPr>
      <w:r w:rsidRPr="00FE010C">
        <w:rPr>
          <w:b/>
          <w:bCs/>
          <w:iCs/>
          <w:u w:val="single"/>
        </w:rPr>
        <w:t>Kanıt 3</w:t>
      </w:r>
      <w:r w:rsidR="00FE010C" w:rsidRPr="00FE010C">
        <w:rPr>
          <w:b/>
          <w:bCs/>
          <w:iCs/>
          <w:u w:val="single"/>
        </w:rPr>
        <w:t>1</w:t>
      </w:r>
      <w:r w:rsidRPr="00FE010C">
        <w:rPr>
          <w:b/>
          <w:bCs/>
          <w:iCs/>
          <w:u w:val="single"/>
        </w:rPr>
        <w:t>:</w:t>
      </w:r>
      <w:r w:rsidRPr="00FE010C">
        <w:rPr>
          <w:b/>
          <w:i/>
          <w:iCs/>
        </w:rPr>
        <w:t xml:space="preserve"> </w:t>
      </w:r>
      <w:r w:rsidRPr="004639AB">
        <w:rPr>
          <w:i/>
          <w:iCs/>
          <w:color w:val="3333CC"/>
          <w:u w:val="single"/>
        </w:rPr>
        <w:t>Akademik</w:t>
      </w:r>
      <w:r w:rsidR="00A9720B" w:rsidRPr="004639AB">
        <w:rPr>
          <w:i/>
          <w:iCs/>
          <w:color w:val="3333CC"/>
          <w:u w:val="single"/>
        </w:rPr>
        <w:t xml:space="preserve"> teşvi</w:t>
      </w:r>
      <w:r w:rsidR="00214AF7" w:rsidRPr="004639AB">
        <w:rPr>
          <w:i/>
          <w:iCs/>
          <w:color w:val="3333CC"/>
          <w:u w:val="single"/>
        </w:rPr>
        <w:t>k</w:t>
      </w:r>
      <w:r w:rsidR="00A9720B" w:rsidRPr="004639AB">
        <w:rPr>
          <w:i/>
          <w:iCs/>
          <w:color w:val="3333CC"/>
          <w:u w:val="single"/>
        </w:rPr>
        <w:t xml:space="preserve"> </w:t>
      </w:r>
      <w:r w:rsidR="00214AF7" w:rsidRPr="004639AB">
        <w:rPr>
          <w:i/>
          <w:iCs/>
          <w:color w:val="3333CC"/>
          <w:u w:val="single"/>
        </w:rPr>
        <w:t xml:space="preserve">ödeneği </w:t>
      </w:r>
      <w:r w:rsidR="00A9720B" w:rsidRPr="004639AB">
        <w:rPr>
          <w:i/>
          <w:iCs/>
          <w:color w:val="3333CC"/>
          <w:u w:val="single"/>
        </w:rPr>
        <w:t>yıllık değişimi</w:t>
      </w:r>
      <w:r w:rsidR="00214AF7" w:rsidRPr="004639AB">
        <w:rPr>
          <w:i/>
          <w:iCs/>
          <w:color w:val="3333CC"/>
          <w:u w:val="single"/>
        </w:rPr>
        <w:t xml:space="preserve"> (Bir önceki yıla göre)</w:t>
      </w:r>
    </w:p>
    <w:p w14:paraId="3C13FBB8" w14:textId="77777777" w:rsidR="00FC18B9" w:rsidRDefault="00FC18B9" w:rsidP="00FC18B9">
      <w:pPr>
        <w:pStyle w:val="Balk2"/>
      </w:pPr>
      <w:r>
        <w:t xml:space="preserve">D. TOPLUMSAL KATKI </w:t>
      </w:r>
    </w:p>
    <w:p w14:paraId="6D0C8720" w14:textId="1C5CC28C" w:rsidR="00300B59" w:rsidRDefault="00300B59" w:rsidP="00760184">
      <w:pPr>
        <w:pStyle w:val="Balk3"/>
        <w:spacing w:before="0" w:after="120"/>
        <w:rPr>
          <w:color w:val="0000FF"/>
          <w:sz w:val="26"/>
          <w:szCs w:val="26"/>
        </w:rPr>
      </w:pPr>
      <w:r w:rsidRPr="00B66594">
        <w:rPr>
          <w:color w:val="0000FF"/>
          <w:sz w:val="26"/>
          <w:szCs w:val="26"/>
        </w:rPr>
        <w:t xml:space="preserve">D.1. Toplumsal Katkı Süreçlerinin Yönetimi ve Toplumsal Katkı Kaynakları </w:t>
      </w:r>
    </w:p>
    <w:p w14:paraId="2DA04915" w14:textId="1271BC02" w:rsidR="00760184" w:rsidRPr="00760184" w:rsidRDefault="00760184" w:rsidP="00760184">
      <w:pPr>
        <w:spacing w:after="120"/>
      </w:pPr>
      <w:r w:rsidRPr="00760184">
        <w:rPr>
          <w:b/>
        </w:rPr>
        <w:t xml:space="preserve">Burada Kurumdan, toplumsal katkı faaliyetlerini stratejik amaçları ve hedefleri doğrultusunda yönetmek için uygun fiziki altyapı ve mali </w:t>
      </w:r>
      <w:proofErr w:type="gramStart"/>
      <w:r w:rsidRPr="00760184">
        <w:rPr>
          <w:b/>
        </w:rPr>
        <w:t>kaynakları  oluşturması</w:t>
      </w:r>
      <w:proofErr w:type="gramEnd"/>
      <w:r w:rsidRPr="00760184">
        <w:rPr>
          <w:b/>
        </w:rPr>
        <w:t xml:space="preserve">  ve bunların etkin şekilde kullanımını sağlaması beklenmektedir. Birim de bu başlıkta bu kapsamdaki çalışmalarına yer verecektir</w:t>
      </w:r>
      <w:r>
        <w:t xml:space="preserve">. </w:t>
      </w:r>
    </w:p>
    <w:p w14:paraId="14A8CBBE" w14:textId="19B73E34" w:rsidR="00300B59" w:rsidRPr="00B66594" w:rsidRDefault="00300B59" w:rsidP="00B66594">
      <w:pPr>
        <w:pStyle w:val="Balk4"/>
        <w:spacing w:before="0" w:after="90"/>
        <w:rPr>
          <w:i w:val="0"/>
          <w:iCs w:val="0"/>
          <w:szCs w:val="24"/>
          <w:u w:val="single"/>
        </w:rPr>
      </w:pPr>
      <w:r w:rsidRPr="00B66594">
        <w:rPr>
          <w:i w:val="0"/>
          <w:iCs w:val="0"/>
          <w:szCs w:val="24"/>
          <w:u w:val="single"/>
        </w:rPr>
        <w:t xml:space="preserve">D.1.1. Toplumsal </w:t>
      </w:r>
      <w:r w:rsidR="00760184" w:rsidRPr="00B66594">
        <w:rPr>
          <w:i w:val="0"/>
          <w:iCs w:val="0"/>
          <w:szCs w:val="24"/>
          <w:u w:val="single"/>
        </w:rPr>
        <w:t xml:space="preserve">Katkı Süreçlerinin Yönetimi </w:t>
      </w:r>
    </w:p>
    <w:p w14:paraId="2A9CE7E7" w14:textId="60120949" w:rsidR="00300B59" w:rsidRPr="00135FE6" w:rsidRDefault="00760184" w:rsidP="00300B59">
      <w:r>
        <w:t>Burada t</w:t>
      </w:r>
      <w:r w:rsidR="00300B59" w:rsidRPr="00135FE6">
        <w:t xml:space="preserve">oplumsal katkı faaliyetlerinin uygulama örneklerine yer verilmelidir. Birimdeki toplumsal katkı süreçlerinin yönetim ve </w:t>
      </w:r>
      <w:proofErr w:type="spellStart"/>
      <w:r w:rsidR="00300B59" w:rsidRPr="00135FE6">
        <w:t>organizasyonel</w:t>
      </w:r>
      <w:proofErr w:type="spellEnd"/>
      <w:r w:rsidR="00300B59" w:rsidRPr="00135FE6">
        <w:t xml:space="preserve"> yapısının, kurumun toplumsal katkı politikası i</w:t>
      </w:r>
      <w:r>
        <w:t>le uyumlu olduğu belirtilmeli</w:t>
      </w:r>
      <w:r w:rsidR="00300B59" w:rsidRPr="00135FE6">
        <w:t xml:space="preserve"> ve </w:t>
      </w:r>
      <w:r>
        <w:t xml:space="preserve">bu konudaki </w:t>
      </w:r>
      <w:r w:rsidR="00300B59" w:rsidRPr="00135FE6">
        <w:t xml:space="preserve">görev tanımları </w:t>
      </w:r>
      <w:r>
        <w:t xml:space="preserve">yapılmalıdır. </w:t>
      </w:r>
      <w:r w:rsidR="00300B59" w:rsidRPr="00135FE6">
        <w:t xml:space="preserve">Yapının işlerliğinin izlenmesi ve buna bağlı iyileştirmelerin nasıl gerçekleştiği </w:t>
      </w:r>
      <w:r>
        <w:t xml:space="preserve">de </w:t>
      </w:r>
      <w:r w:rsidR="00300B59" w:rsidRPr="00135FE6">
        <w:t xml:space="preserve">anlatılmalıdır. </w:t>
      </w:r>
    </w:p>
    <w:p w14:paraId="60796561" w14:textId="1E435380" w:rsidR="00300B59" w:rsidRDefault="00300B59" w:rsidP="00300B59">
      <w:pPr>
        <w:pStyle w:val="Balk4"/>
        <w:rPr>
          <w:rStyle w:val="Balk4Char"/>
          <w:b/>
          <w:bCs/>
        </w:rPr>
      </w:pPr>
      <w:r w:rsidRPr="005E3359">
        <w:rPr>
          <w:rStyle w:val="Balk4Char"/>
          <w:b/>
          <w:bCs/>
        </w:rPr>
        <w:t>Kanıtlar</w:t>
      </w:r>
    </w:p>
    <w:p w14:paraId="110ADD02" w14:textId="11510389" w:rsidR="00CA4300" w:rsidRPr="00F74893" w:rsidRDefault="00F74893" w:rsidP="004639AB">
      <w:pPr>
        <w:spacing w:after="0"/>
        <w:rPr>
          <w:rFonts w:cs="Times New Roman"/>
          <w:b/>
          <w:i/>
          <w:color w:val="0000FF"/>
          <w:u w:val="single"/>
        </w:rPr>
      </w:pPr>
      <w:r w:rsidRPr="00760184">
        <w:rPr>
          <w:rFonts w:cs="Times New Roman"/>
          <w:b/>
          <w:color w:val="000000" w:themeColor="text1"/>
          <w:u w:val="single"/>
        </w:rPr>
        <w:t>Kanıt 1:</w:t>
      </w:r>
      <w:r w:rsidRPr="00B66594">
        <w:rPr>
          <w:rFonts w:cs="Times New Roman"/>
          <w:b/>
          <w:i/>
          <w:color w:val="000000" w:themeColor="text1"/>
          <w:u w:val="single"/>
        </w:rPr>
        <w:t xml:space="preserve"> </w:t>
      </w:r>
      <w:r w:rsidR="00CA4300" w:rsidRPr="00F74893">
        <w:rPr>
          <w:rFonts w:cs="Times New Roman"/>
          <w:i/>
          <w:color w:val="0000FF"/>
          <w:u w:val="single"/>
        </w:rPr>
        <w:t>Kurumun toplumsal katkı süreçleri ile ilgili yazışmaları ve birimin geri bildirimleri</w:t>
      </w:r>
    </w:p>
    <w:p w14:paraId="6DCD8747" w14:textId="12878930" w:rsidR="00FB226E" w:rsidRPr="00F74893" w:rsidRDefault="00F74893" w:rsidP="004639AB">
      <w:pPr>
        <w:spacing w:after="0"/>
        <w:rPr>
          <w:rFonts w:cs="Times New Roman"/>
          <w:b/>
          <w:i/>
          <w:color w:val="0000FF"/>
          <w:u w:val="single"/>
        </w:rPr>
      </w:pPr>
      <w:r w:rsidRPr="00760184">
        <w:rPr>
          <w:rFonts w:cs="Times New Roman"/>
          <w:b/>
          <w:color w:val="000000" w:themeColor="text1"/>
          <w:u w:val="single"/>
        </w:rPr>
        <w:t xml:space="preserve">Kanıt 2: </w:t>
      </w:r>
      <w:r w:rsidR="00FB226E" w:rsidRPr="00F74893">
        <w:rPr>
          <w:rFonts w:cs="Times New Roman"/>
          <w:i/>
          <w:color w:val="0000FF"/>
          <w:u w:val="single"/>
        </w:rPr>
        <w:t>Toplumsal katkı süreçlerinin yönetimi ve organizasyon yapısını gösteren kanıtlar</w:t>
      </w:r>
    </w:p>
    <w:p w14:paraId="4E886F48" w14:textId="14261324" w:rsidR="0087644F" w:rsidRPr="00F74893" w:rsidRDefault="0087644F" w:rsidP="004639AB">
      <w:pPr>
        <w:spacing w:after="0"/>
        <w:ind w:right="63"/>
        <w:rPr>
          <w:rFonts w:cs="Times New Roman"/>
          <w:b/>
          <w:i/>
          <w:color w:val="0000FF"/>
          <w:u w:val="single"/>
        </w:rPr>
      </w:pPr>
      <w:r w:rsidRPr="00760184">
        <w:rPr>
          <w:rFonts w:cs="Times New Roman"/>
          <w:b/>
          <w:color w:val="000000" w:themeColor="text1"/>
          <w:u w:val="single"/>
        </w:rPr>
        <w:t>Kanıt 3</w:t>
      </w:r>
      <w:r w:rsidRPr="00B66594">
        <w:rPr>
          <w:rFonts w:cs="Times New Roman"/>
          <w:b/>
          <w:i/>
          <w:color w:val="000000" w:themeColor="text1"/>
          <w:u w:val="single"/>
        </w:rPr>
        <w:t xml:space="preserve">: </w:t>
      </w:r>
      <w:r w:rsidRPr="0087644F">
        <w:rPr>
          <w:rFonts w:cs="Times New Roman"/>
          <w:i/>
          <w:color w:val="0000FF"/>
          <w:u w:val="single"/>
        </w:rPr>
        <w:t>Kurumsal iletişim eşgüdüm temsilcisi görevlendirme yazıları</w:t>
      </w:r>
    </w:p>
    <w:p w14:paraId="4E3D0B5D" w14:textId="4FB161A8" w:rsidR="003A7ED8" w:rsidRPr="00F74893" w:rsidRDefault="003A7ED8" w:rsidP="00FB226E">
      <w:pPr>
        <w:spacing w:after="0"/>
        <w:ind w:right="63"/>
        <w:rPr>
          <w:rFonts w:cs="Times New Roman"/>
          <w:b/>
          <w:i/>
          <w:color w:val="0000FF"/>
          <w:u w:val="single"/>
        </w:rPr>
      </w:pPr>
    </w:p>
    <w:p w14:paraId="2C3319A0" w14:textId="77777777" w:rsidR="00300B59" w:rsidRPr="00B66594" w:rsidRDefault="00300B59" w:rsidP="00B66594">
      <w:pPr>
        <w:pStyle w:val="Balk4"/>
        <w:spacing w:before="0" w:after="90"/>
        <w:rPr>
          <w:i w:val="0"/>
          <w:iCs w:val="0"/>
          <w:szCs w:val="24"/>
          <w:u w:val="single"/>
        </w:rPr>
      </w:pPr>
      <w:r w:rsidRPr="00B66594">
        <w:rPr>
          <w:i w:val="0"/>
          <w:iCs w:val="0"/>
          <w:szCs w:val="24"/>
          <w:u w:val="single"/>
        </w:rPr>
        <w:t xml:space="preserve">D.1.2. Kaynaklar </w:t>
      </w:r>
    </w:p>
    <w:p w14:paraId="3F6ACB5E" w14:textId="77777777" w:rsidR="00300B59" w:rsidRPr="004639AB" w:rsidRDefault="00300B59" w:rsidP="00300B59">
      <w:r w:rsidRPr="004639AB">
        <w:t>Toplumsal kaynak etkinliklerine ayrılan kaynaklar (mali, fiziksel, insan gücü vb.) belirtilmelidir. Varsa bu kaynakların çeşitlilik ve yeterlilik bakımından izlenmesi ve buna bağlı iyileştirmelerin nasıl gerçekleştiği anlatılmalıdır.</w:t>
      </w:r>
    </w:p>
    <w:p w14:paraId="7F08B07C" w14:textId="43492F64" w:rsidR="00300B59" w:rsidRDefault="00300B59" w:rsidP="00300B59">
      <w:pPr>
        <w:pStyle w:val="Balk4"/>
        <w:rPr>
          <w:rStyle w:val="Balk4Char"/>
          <w:b/>
          <w:bCs/>
        </w:rPr>
      </w:pPr>
      <w:r w:rsidRPr="005E3359">
        <w:rPr>
          <w:rStyle w:val="Balk4Char"/>
          <w:b/>
          <w:bCs/>
        </w:rPr>
        <w:lastRenderedPageBreak/>
        <w:t>Kanıtlar</w:t>
      </w:r>
    </w:p>
    <w:p w14:paraId="5C6406E3" w14:textId="59C12119" w:rsidR="00760184" w:rsidRDefault="00F74893" w:rsidP="00760184">
      <w:pPr>
        <w:spacing w:after="120"/>
        <w:rPr>
          <w:rFonts w:cs="Times New Roman"/>
          <w:i/>
          <w:color w:val="0000FF"/>
          <w:u w:val="single"/>
        </w:rPr>
      </w:pPr>
      <w:r w:rsidRPr="00760184">
        <w:rPr>
          <w:rFonts w:cs="Times New Roman"/>
          <w:b/>
          <w:color w:val="000000" w:themeColor="text1"/>
          <w:u w:val="single"/>
        </w:rPr>
        <w:t>Kanıt 4:</w:t>
      </w:r>
      <w:r w:rsidRPr="00B66594">
        <w:rPr>
          <w:rFonts w:cs="Times New Roman"/>
          <w:b/>
          <w:i/>
          <w:color w:val="000000" w:themeColor="text1"/>
          <w:u w:val="single"/>
        </w:rPr>
        <w:t xml:space="preserve"> </w:t>
      </w:r>
      <w:r w:rsidR="00EB55D4" w:rsidRPr="0087644F">
        <w:rPr>
          <w:rFonts w:cs="Times New Roman"/>
          <w:i/>
          <w:color w:val="0000FF"/>
          <w:u w:val="single"/>
        </w:rPr>
        <w:t>Konferans salonları, laboratuvarlar, dersle</w:t>
      </w:r>
      <w:r w:rsidR="00760184">
        <w:rPr>
          <w:rFonts w:cs="Times New Roman"/>
          <w:i/>
          <w:color w:val="0000FF"/>
          <w:u w:val="single"/>
        </w:rPr>
        <w:t>r, bu kapsamda faaliyetlere katılan, destek veren akademik ve idari personele yönelik veriler</w:t>
      </w:r>
      <w:r w:rsidR="0087644F">
        <w:rPr>
          <w:rFonts w:cs="Times New Roman"/>
          <w:i/>
          <w:color w:val="0000FF"/>
          <w:u w:val="single"/>
        </w:rPr>
        <w:t xml:space="preserve"> vb.</w:t>
      </w:r>
    </w:p>
    <w:p w14:paraId="611FAFB2" w14:textId="77777777" w:rsidR="00760184" w:rsidRPr="00760184" w:rsidRDefault="00760184" w:rsidP="00760184">
      <w:pPr>
        <w:spacing w:after="0"/>
        <w:rPr>
          <w:rFonts w:cs="Times New Roman"/>
          <w:color w:val="0000FF"/>
          <w:u w:val="single"/>
        </w:rPr>
      </w:pPr>
    </w:p>
    <w:p w14:paraId="0B676F00" w14:textId="6AC83438" w:rsidR="00300B59" w:rsidRDefault="00300B59" w:rsidP="00760184">
      <w:pPr>
        <w:pStyle w:val="Balk3"/>
        <w:spacing w:before="0" w:after="120"/>
        <w:rPr>
          <w:color w:val="0000FF"/>
          <w:sz w:val="26"/>
          <w:szCs w:val="26"/>
        </w:rPr>
      </w:pPr>
      <w:r w:rsidRPr="00B66594">
        <w:rPr>
          <w:color w:val="0000FF"/>
          <w:sz w:val="26"/>
          <w:szCs w:val="26"/>
        </w:rPr>
        <w:t>D.2. Toplumsal Katkı Performansı</w:t>
      </w:r>
    </w:p>
    <w:p w14:paraId="1D883D76" w14:textId="754EE320" w:rsidR="00760184" w:rsidRPr="00090EB9" w:rsidRDefault="00090EB9" w:rsidP="00760184">
      <w:pPr>
        <w:rPr>
          <w:b/>
        </w:rPr>
      </w:pPr>
      <w:r w:rsidRPr="00090EB9">
        <w:rPr>
          <w:b/>
        </w:rPr>
        <w:t xml:space="preserve">Bu başlık altında </w:t>
      </w:r>
      <w:r w:rsidR="00760184" w:rsidRPr="00090EB9">
        <w:rPr>
          <w:b/>
        </w:rPr>
        <w:t>Kurum</w:t>
      </w:r>
      <w:r w:rsidRPr="00090EB9">
        <w:rPr>
          <w:b/>
        </w:rPr>
        <w:t>un</w:t>
      </w:r>
      <w:r w:rsidR="00760184" w:rsidRPr="00090EB9">
        <w:rPr>
          <w:b/>
        </w:rPr>
        <w:t>, toplumsal katkı stratejisi ve hedefleri doğrultusunda yürüttüğü faali</w:t>
      </w:r>
      <w:r w:rsidRPr="00090EB9">
        <w:rPr>
          <w:b/>
        </w:rPr>
        <w:t>yetleri periyodik olarak izlemes</w:t>
      </w:r>
      <w:r w:rsidR="00760184" w:rsidRPr="00090EB9">
        <w:rPr>
          <w:b/>
        </w:rPr>
        <w:t>i ve sürekli iyileştirme</w:t>
      </w:r>
      <w:r w:rsidRPr="00090EB9">
        <w:rPr>
          <w:b/>
        </w:rPr>
        <w:t>si beklenmekte olup; Birim bu b</w:t>
      </w:r>
      <w:r>
        <w:rPr>
          <w:b/>
        </w:rPr>
        <w:t>aşlıkta bu kapsamda yaptığı çal</w:t>
      </w:r>
      <w:r w:rsidRPr="00090EB9">
        <w:rPr>
          <w:b/>
        </w:rPr>
        <w:t>ışmalara yer vermelidir.</w:t>
      </w:r>
    </w:p>
    <w:p w14:paraId="1A1A007C" w14:textId="0C4A8802" w:rsidR="00300B59" w:rsidRPr="00B66594" w:rsidRDefault="00300B59" w:rsidP="00B66594">
      <w:pPr>
        <w:pStyle w:val="Balk4"/>
        <w:spacing w:before="0" w:after="90"/>
        <w:rPr>
          <w:i w:val="0"/>
          <w:iCs w:val="0"/>
          <w:szCs w:val="24"/>
          <w:u w:val="single"/>
        </w:rPr>
      </w:pPr>
      <w:r w:rsidRPr="00B66594">
        <w:rPr>
          <w:i w:val="0"/>
          <w:iCs w:val="0"/>
          <w:szCs w:val="24"/>
          <w:u w:val="single"/>
        </w:rPr>
        <w:t>D</w:t>
      </w:r>
      <w:r w:rsidR="00760184" w:rsidRPr="00B66594">
        <w:rPr>
          <w:i w:val="0"/>
          <w:iCs w:val="0"/>
          <w:szCs w:val="24"/>
          <w:u w:val="single"/>
        </w:rPr>
        <w:t>.2.1.</w:t>
      </w:r>
      <w:r w:rsidRPr="00B66594">
        <w:rPr>
          <w:i w:val="0"/>
          <w:iCs w:val="0"/>
          <w:szCs w:val="24"/>
          <w:u w:val="single"/>
        </w:rPr>
        <w:t xml:space="preserve">Toplumsal </w:t>
      </w:r>
      <w:r w:rsidR="00760184" w:rsidRPr="00B66594">
        <w:rPr>
          <w:i w:val="0"/>
          <w:iCs w:val="0"/>
          <w:szCs w:val="24"/>
          <w:u w:val="single"/>
        </w:rPr>
        <w:t xml:space="preserve">Katkı Performansının İzlenmesi </w:t>
      </w:r>
      <w:r w:rsidR="00760184">
        <w:rPr>
          <w:i w:val="0"/>
          <w:iCs w:val="0"/>
          <w:szCs w:val="24"/>
          <w:u w:val="single"/>
        </w:rPr>
        <w:t>v</w:t>
      </w:r>
      <w:r w:rsidR="00760184" w:rsidRPr="00B66594">
        <w:rPr>
          <w:i w:val="0"/>
          <w:iCs w:val="0"/>
          <w:szCs w:val="24"/>
          <w:u w:val="single"/>
        </w:rPr>
        <w:t>e Değerlendirilmesi</w:t>
      </w:r>
    </w:p>
    <w:p w14:paraId="72915256" w14:textId="4D95A039" w:rsidR="00300B59" w:rsidRDefault="00300B59" w:rsidP="00300B59">
      <w:pPr>
        <w:pStyle w:val="Balk4"/>
        <w:rPr>
          <w:rFonts w:eastAsiaTheme="minorEastAsia" w:cstheme="minorBidi"/>
          <w:b w:val="0"/>
          <w:bCs w:val="0"/>
          <w:i w:val="0"/>
          <w:iCs w:val="0"/>
          <w:sz w:val="22"/>
        </w:rPr>
      </w:pPr>
      <w:r w:rsidRPr="004639AB">
        <w:rPr>
          <w:rFonts w:eastAsiaTheme="minorEastAsia" w:cstheme="minorBidi"/>
          <w:b w:val="0"/>
          <w:bCs w:val="0"/>
          <w:i w:val="0"/>
          <w:iCs w:val="0"/>
          <w:sz w:val="22"/>
        </w:rPr>
        <w:t>Birimde gerçekleştirilen toplumsal katkı faaliyetlerinden, öncelikli olarak BM Sürdürülebilir Kalkınma Amaçları, kurum hedefleri ve kalite politikası ile uyumlu, toplumun ve çevrenin ihtiyaçlarına cevap veren ve değer yaratan etkinliklerden bahsedilmelidir. Varsa ulusal ve uluslararası düzeydeki iş birlikleri ve diğer kurumlara yapılan görevlendirilmeler eklenmelidir. Yapılan faaliyetlerin toplumsal katkı hedefine ulaşıp ulaşmadığı kanıtlarla belirtilmelidir. Ayrıca toplumsal katkı faaliyetlerine ilişkin izleme ve iyileştirme mekanizmalarının nasıl işlediği anlatılmalıdır.</w:t>
      </w:r>
    </w:p>
    <w:p w14:paraId="4C109D69" w14:textId="09B723A8" w:rsidR="00300B59" w:rsidRDefault="00300B59" w:rsidP="00300B59">
      <w:pPr>
        <w:pStyle w:val="Balk4"/>
      </w:pPr>
      <w:r w:rsidRPr="005E3359">
        <w:rPr>
          <w:rStyle w:val="Balk4Char"/>
          <w:b/>
          <w:bCs/>
        </w:rPr>
        <w:t>Kanıtlar</w:t>
      </w:r>
      <w:r>
        <w:t xml:space="preserve"> </w:t>
      </w:r>
    </w:p>
    <w:p w14:paraId="1E18AD0B" w14:textId="79FF4204" w:rsidR="008F7E47" w:rsidRPr="00F74893" w:rsidRDefault="00F74893" w:rsidP="004639AB">
      <w:pPr>
        <w:spacing w:after="0"/>
        <w:rPr>
          <w:rFonts w:cs="Times New Roman"/>
          <w:i/>
          <w:color w:val="0000FF"/>
          <w:u w:val="single"/>
        </w:rPr>
      </w:pPr>
      <w:r w:rsidRPr="00090EB9">
        <w:rPr>
          <w:rFonts w:cs="Times New Roman"/>
          <w:b/>
          <w:color w:val="000000" w:themeColor="text1"/>
          <w:u w:val="single"/>
        </w:rPr>
        <w:t>Kanıt 5:</w:t>
      </w:r>
      <w:r w:rsidRPr="00B66594">
        <w:rPr>
          <w:rFonts w:cs="Times New Roman"/>
          <w:b/>
          <w:i/>
          <w:color w:val="000000" w:themeColor="text1"/>
          <w:u w:val="single"/>
        </w:rPr>
        <w:t xml:space="preserve"> </w:t>
      </w:r>
      <w:r w:rsidR="008F7E47" w:rsidRPr="00F74893">
        <w:rPr>
          <w:rFonts w:cs="Times New Roman"/>
          <w:i/>
          <w:color w:val="0000FF"/>
          <w:u w:val="single"/>
        </w:rPr>
        <w:t>Kurumun hedefleri ve kalite politikası ile uyumlu gerçekleştirilen toplumsal katkı faaliyetleri</w:t>
      </w:r>
    </w:p>
    <w:p w14:paraId="30E8C1A8" w14:textId="113A30E8" w:rsidR="008F7E47" w:rsidRPr="00F74893" w:rsidRDefault="00F74893" w:rsidP="004639AB">
      <w:pPr>
        <w:spacing w:after="0"/>
        <w:rPr>
          <w:rFonts w:cs="Times New Roman"/>
          <w:i/>
          <w:color w:val="0000FF"/>
          <w:u w:val="single"/>
        </w:rPr>
      </w:pPr>
      <w:r w:rsidRPr="00090EB9">
        <w:rPr>
          <w:rFonts w:cs="Times New Roman"/>
          <w:b/>
          <w:color w:val="000000" w:themeColor="text1"/>
          <w:u w:val="single"/>
        </w:rPr>
        <w:t>Kanıt 6:</w:t>
      </w:r>
      <w:r w:rsidRPr="00B66594">
        <w:rPr>
          <w:rFonts w:cs="Times New Roman"/>
          <w:b/>
          <w:i/>
          <w:color w:val="000000" w:themeColor="text1"/>
          <w:u w:val="single"/>
        </w:rPr>
        <w:t xml:space="preserve"> </w:t>
      </w:r>
      <w:r w:rsidR="008F7E47" w:rsidRPr="00F74893">
        <w:rPr>
          <w:rFonts w:cs="Times New Roman"/>
          <w:i/>
          <w:color w:val="0000FF"/>
          <w:u w:val="single"/>
        </w:rPr>
        <w:t>Toplumsal katkı hedeflerine ulaşılıp ulaşılmadığını izlemek üzere oluşturulan mekanizmaları gösteren kanıtlar</w:t>
      </w:r>
    </w:p>
    <w:p w14:paraId="35066EBA" w14:textId="4F6BD235" w:rsidR="008F7E47" w:rsidRPr="00F74893" w:rsidRDefault="00F74893" w:rsidP="004639AB">
      <w:pPr>
        <w:spacing w:after="0"/>
        <w:rPr>
          <w:rFonts w:cs="Times New Roman"/>
          <w:b/>
          <w:i/>
          <w:color w:val="0000FF"/>
          <w:u w:val="single"/>
        </w:rPr>
      </w:pPr>
      <w:r w:rsidRPr="00090EB9">
        <w:rPr>
          <w:rFonts w:cs="Times New Roman"/>
          <w:b/>
          <w:color w:val="000000" w:themeColor="text1"/>
          <w:u w:val="single"/>
        </w:rPr>
        <w:t xml:space="preserve">Kanıt 7: </w:t>
      </w:r>
      <w:r w:rsidR="008F7E47" w:rsidRPr="00F74893">
        <w:rPr>
          <w:rFonts w:cs="Times New Roman"/>
          <w:i/>
          <w:color w:val="0000FF"/>
          <w:u w:val="single"/>
        </w:rPr>
        <w:t>Toplumsal katkı faaliyetlerine ilişkin izlemeye dayalı iyileştirmelerin yapıldığını gösteren kanıtlar/raporlar</w:t>
      </w:r>
    </w:p>
    <w:p w14:paraId="5ADE6A36" w14:textId="3E86F785" w:rsidR="008F7E47" w:rsidRDefault="00F74893" w:rsidP="004639AB">
      <w:pPr>
        <w:spacing w:after="0"/>
        <w:rPr>
          <w:rFonts w:cs="Times New Roman"/>
          <w:i/>
          <w:color w:val="0000FF"/>
          <w:u w:val="single"/>
        </w:rPr>
      </w:pPr>
      <w:r w:rsidRPr="00090EB9">
        <w:rPr>
          <w:rFonts w:cs="Times New Roman"/>
          <w:b/>
          <w:color w:val="000000" w:themeColor="text1"/>
          <w:u w:val="single"/>
        </w:rPr>
        <w:t>Kanıt 8:</w:t>
      </w:r>
      <w:r w:rsidRPr="00B66594">
        <w:rPr>
          <w:rFonts w:cs="Times New Roman"/>
          <w:b/>
          <w:i/>
          <w:color w:val="000000" w:themeColor="text1"/>
          <w:u w:val="single"/>
        </w:rPr>
        <w:t xml:space="preserve"> </w:t>
      </w:r>
      <w:proofErr w:type="gramStart"/>
      <w:r w:rsidR="008F7E47" w:rsidRPr="00F74893">
        <w:rPr>
          <w:rFonts w:cs="Times New Roman"/>
          <w:i/>
          <w:color w:val="0000FF"/>
          <w:u w:val="single"/>
        </w:rPr>
        <w:t>İşbirliği</w:t>
      </w:r>
      <w:proofErr w:type="gramEnd"/>
      <w:r w:rsidR="008F7E47" w:rsidRPr="00F74893">
        <w:rPr>
          <w:rFonts w:cs="Times New Roman"/>
          <w:i/>
          <w:color w:val="0000FF"/>
          <w:u w:val="single"/>
        </w:rPr>
        <w:t xml:space="preserve"> yapılan kurumlarla imzalanan protokoller ve anlaşmalar</w:t>
      </w:r>
    </w:p>
    <w:p w14:paraId="5AD27E35" w14:textId="7CDDB58A" w:rsidR="00010600" w:rsidRDefault="00010600" w:rsidP="004639AB">
      <w:pPr>
        <w:spacing w:after="0"/>
        <w:rPr>
          <w:rFonts w:cs="Times New Roman"/>
          <w:i/>
          <w:color w:val="0000FF"/>
          <w:u w:val="single"/>
        </w:rPr>
      </w:pPr>
    </w:p>
    <w:p w14:paraId="608A600C" w14:textId="602A30D3" w:rsidR="00010600" w:rsidRDefault="00010600" w:rsidP="004639AB">
      <w:pPr>
        <w:spacing w:after="0"/>
        <w:rPr>
          <w:rFonts w:cs="Times New Roman"/>
          <w:i/>
          <w:color w:val="0000FF"/>
          <w:u w:val="single"/>
        </w:rPr>
      </w:pPr>
    </w:p>
    <w:p w14:paraId="4D9FEAD0" w14:textId="14B3125C" w:rsidR="00010600" w:rsidRDefault="00010600" w:rsidP="004639AB">
      <w:pPr>
        <w:spacing w:after="0"/>
        <w:rPr>
          <w:rFonts w:cs="Times New Roman"/>
          <w:i/>
          <w:color w:val="0000FF"/>
          <w:u w:val="single"/>
        </w:rPr>
      </w:pPr>
    </w:p>
    <w:p w14:paraId="34D41F66" w14:textId="59E27270" w:rsidR="00010600" w:rsidRDefault="00010600" w:rsidP="004639AB">
      <w:pPr>
        <w:spacing w:after="0"/>
        <w:rPr>
          <w:rFonts w:cs="Times New Roman"/>
          <w:i/>
          <w:color w:val="0000FF"/>
          <w:u w:val="single"/>
        </w:rPr>
      </w:pPr>
    </w:p>
    <w:p w14:paraId="5F4D2241" w14:textId="63002166" w:rsidR="00010600" w:rsidRDefault="00010600" w:rsidP="004639AB">
      <w:pPr>
        <w:spacing w:after="0"/>
        <w:rPr>
          <w:rFonts w:cs="Times New Roman"/>
          <w:i/>
          <w:color w:val="0000FF"/>
          <w:u w:val="single"/>
        </w:rPr>
      </w:pPr>
    </w:p>
    <w:p w14:paraId="170E412A" w14:textId="1078DD1B" w:rsidR="00010600" w:rsidRDefault="00010600" w:rsidP="004639AB">
      <w:pPr>
        <w:spacing w:after="0"/>
        <w:rPr>
          <w:rFonts w:cs="Times New Roman"/>
          <w:i/>
          <w:color w:val="0000FF"/>
          <w:u w:val="single"/>
        </w:rPr>
      </w:pPr>
    </w:p>
    <w:p w14:paraId="07C7037E" w14:textId="04544EE4" w:rsidR="00010600" w:rsidRDefault="00010600" w:rsidP="004639AB">
      <w:pPr>
        <w:spacing w:after="0"/>
        <w:rPr>
          <w:rFonts w:cs="Times New Roman"/>
          <w:i/>
          <w:color w:val="0000FF"/>
          <w:u w:val="single"/>
        </w:rPr>
      </w:pPr>
    </w:p>
    <w:p w14:paraId="3163398D" w14:textId="1DC73C51" w:rsidR="00010600" w:rsidRDefault="00010600" w:rsidP="004639AB">
      <w:pPr>
        <w:spacing w:after="0"/>
        <w:rPr>
          <w:rFonts w:cs="Times New Roman"/>
          <w:i/>
          <w:color w:val="0000FF"/>
          <w:u w:val="single"/>
        </w:rPr>
      </w:pPr>
    </w:p>
    <w:p w14:paraId="7F619F87" w14:textId="775CB0B8" w:rsidR="00010600" w:rsidRDefault="00010600" w:rsidP="004639AB">
      <w:pPr>
        <w:spacing w:after="0"/>
        <w:rPr>
          <w:rFonts w:cs="Times New Roman"/>
          <w:i/>
          <w:color w:val="0000FF"/>
          <w:u w:val="single"/>
        </w:rPr>
      </w:pPr>
    </w:p>
    <w:p w14:paraId="39F47AF4" w14:textId="1B4DBEFB" w:rsidR="00010600" w:rsidRDefault="00010600" w:rsidP="004639AB">
      <w:pPr>
        <w:spacing w:after="0"/>
        <w:rPr>
          <w:rFonts w:cs="Times New Roman"/>
          <w:i/>
          <w:color w:val="0000FF"/>
          <w:u w:val="single"/>
        </w:rPr>
      </w:pPr>
    </w:p>
    <w:p w14:paraId="10A45397" w14:textId="4E26BE6C" w:rsidR="00010600" w:rsidRDefault="00010600" w:rsidP="004639AB">
      <w:pPr>
        <w:spacing w:after="0"/>
        <w:rPr>
          <w:rFonts w:cs="Times New Roman"/>
          <w:i/>
          <w:color w:val="0000FF"/>
          <w:u w:val="single"/>
        </w:rPr>
      </w:pPr>
    </w:p>
    <w:p w14:paraId="3F640F00" w14:textId="373C9A0B" w:rsidR="00010600" w:rsidRDefault="00010600" w:rsidP="004639AB">
      <w:pPr>
        <w:spacing w:after="0"/>
        <w:rPr>
          <w:rFonts w:cs="Times New Roman"/>
          <w:i/>
          <w:color w:val="0000FF"/>
          <w:u w:val="single"/>
        </w:rPr>
      </w:pPr>
    </w:p>
    <w:p w14:paraId="2AEE6194" w14:textId="0556F9A7" w:rsidR="00010600" w:rsidRDefault="00010600" w:rsidP="004639AB">
      <w:pPr>
        <w:spacing w:after="0"/>
        <w:rPr>
          <w:rFonts w:cs="Times New Roman"/>
          <w:i/>
          <w:color w:val="0000FF"/>
          <w:u w:val="single"/>
        </w:rPr>
      </w:pPr>
    </w:p>
    <w:p w14:paraId="74B421F4" w14:textId="3594AB61" w:rsidR="00010600" w:rsidRDefault="00010600" w:rsidP="004639AB">
      <w:pPr>
        <w:spacing w:after="0"/>
        <w:rPr>
          <w:rFonts w:cs="Times New Roman"/>
          <w:i/>
          <w:color w:val="0000FF"/>
          <w:u w:val="single"/>
        </w:rPr>
      </w:pPr>
    </w:p>
    <w:p w14:paraId="18C55AB8" w14:textId="77777777" w:rsidR="00010600" w:rsidRDefault="00010600" w:rsidP="00010600">
      <w:pPr>
        <w:spacing w:after="0"/>
        <w:rPr>
          <w:rFonts w:cs="Times New Roman"/>
          <w:i/>
          <w:color w:val="0000FF"/>
          <w:u w:val="single"/>
        </w:rPr>
      </w:pPr>
    </w:p>
    <w:p w14:paraId="09ACC869" w14:textId="545C532F" w:rsidR="00010600" w:rsidRPr="00010600" w:rsidRDefault="00010600" w:rsidP="00010600">
      <w:pPr>
        <w:spacing w:after="0"/>
        <w:rPr>
          <w:rFonts w:cs="Times New Roman"/>
          <w:b/>
          <w:color w:val="0000FF"/>
          <w:u w:val="single"/>
        </w:rPr>
      </w:pPr>
      <w:proofErr w:type="gramStart"/>
      <w:r w:rsidRPr="00010600">
        <w:rPr>
          <w:rFonts w:cs="Times New Roman"/>
          <w:b/>
          <w:color w:val="0000FF"/>
          <w:u w:val="single"/>
        </w:rPr>
        <w:t>EK</w:t>
      </w:r>
      <w:r>
        <w:rPr>
          <w:rFonts w:cs="Times New Roman"/>
          <w:b/>
          <w:color w:val="0000FF"/>
          <w:u w:val="single"/>
        </w:rPr>
        <w:t xml:space="preserve"> </w:t>
      </w:r>
      <w:r w:rsidRPr="00010600">
        <w:rPr>
          <w:rFonts w:cs="Times New Roman"/>
          <w:b/>
          <w:color w:val="0000FF"/>
          <w:u w:val="single"/>
        </w:rPr>
        <w:t>:</w:t>
      </w:r>
      <w:proofErr w:type="gramEnd"/>
      <w:r>
        <w:rPr>
          <w:rFonts w:cs="Times New Roman"/>
          <w:b/>
          <w:color w:val="0000FF"/>
          <w:u w:val="single"/>
        </w:rPr>
        <w:t xml:space="preserve"> YÖKAK </w:t>
      </w:r>
      <w:r w:rsidRPr="00010600">
        <w:rPr>
          <w:rFonts w:cs="Times New Roman"/>
          <w:b/>
          <w:color w:val="0000FF"/>
          <w:u w:val="single"/>
        </w:rPr>
        <w:t xml:space="preserve"> </w:t>
      </w:r>
      <w:bookmarkEnd w:id="0"/>
      <w:r>
        <w:rPr>
          <w:rFonts w:cs="Times New Roman"/>
          <w:b/>
          <w:color w:val="0000FF"/>
          <w:u w:val="single"/>
        </w:rPr>
        <w:t>KİDR KILAVUZU 3.2 YAZIM BİÇİMİ</w:t>
      </w:r>
    </w:p>
    <w:p w14:paraId="5833C070" w14:textId="3A388E5C" w:rsidR="00010600" w:rsidRPr="00010600" w:rsidRDefault="00010600" w:rsidP="00010600">
      <w:pPr>
        <w:tabs>
          <w:tab w:val="left" w:pos="1965"/>
        </w:tabs>
      </w:pPr>
    </w:p>
    <w:p w14:paraId="4E65ACBB" w14:textId="575E71E6" w:rsidR="00010600" w:rsidRPr="00010600" w:rsidRDefault="00010600" w:rsidP="00010600">
      <w:r w:rsidRPr="00010600">
        <w:rPr>
          <w:noProof/>
          <w:lang w:eastAsia="tr-TR"/>
        </w:rPr>
        <w:lastRenderedPageBreak/>
        <w:drawing>
          <wp:inline distT="0" distB="0" distL="0" distR="0" wp14:anchorId="3902EF57" wp14:editId="47E0F38A">
            <wp:extent cx="6310630" cy="8553450"/>
            <wp:effectExtent l="0" t="0" r="0" b="0"/>
            <wp:docPr id="1" name="Resim 1" descr="C:\Users\User\AppData\Local\Packages\5319275A.WhatsAppDesktop_cv1g1gvanyjgm\TempState\9BDC7811DF102DD1B1BED4B8C4B9A475\WhatsApp Görsel 2024-02-13 saat 10.44.34_4ef599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Packages\5319275A.WhatsAppDesktop_cv1g1gvanyjgm\TempState\9BDC7811DF102DD1B1BED4B8C4B9A475\WhatsApp Görsel 2024-02-13 saat 10.44.34_4ef599cb.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13717" cy="8557634"/>
                    </a:xfrm>
                    <a:prstGeom prst="rect">
                      <a:avLst/>
                    </a:prstGeom>
                    <a:noFill/>
                    <a:ln>
                      <a:noFill/>
                    </a:ln>
                  </pic:spPr>
                </pic:pic>
              </a:graphicData>
            </a:graphic>
          </wp:inline>
        </w:drawing>
      </w:r>
    </w:p>
    <w:sectPr w:rsidR="00010600" w:rsidRPr="00010600" w:rsidSect="00010600">
      <w:headerReference w:type="even" r:id="rId24"/>
      <w:headerReference w:type="default" r:id="rId25"/>
      <w:footerReference w:type="even" r:id="rId26"/>
      <w:footerReference w:type="default" r:id="rId27"/>
      <w:headerReference w:type="first" r:id="rId28"/>
      <w:footerReference w:type="first" r:id="rId29"/>
      <w:pgSz w:w="11906" w:h="16838" w:code="9"/>
      <w:pgMar w:top="993"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C38DE" w14:textId="77777777" w:rsidR="00053634" w:rsidRDefault="00053634">
      <w:pPr>
        <w:spacing w:after="0"/>
      </w:pPr>
      <w:r>
        <w:separator/>
      </w:r>
    </w:p>
  </w:endnote>
  <w:endnote w:type="continuationSeparator" w:id="0">
    <w:p w14:paraId="5D735BC5" w14:textId="77777777" w:rsidR="00053634" w:rsidRDefault="000536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6EDC" w14:textId="77777777" w:rsidR="009F751A" w:rsidRDefault="009F751A">
    <w:pPr>
      <w:jc w:val="right"/>
    </w:pPr>
  </w:p>
  <w:p w14:paraId="14EAD5B3" w14:textId="77777777" w:rsidR="009F751A" w:rsidRDefault="009F751A" w:rsidP="009823B0">
    <w:pPr>
      <w:jc w:val="right"/>
    </w:pPr>
    <w:r>
      <w:rPr>
        <w:lang w:bidi="tr-TR"/>
      </w:rPr>
      <w:fldChar w:fldCharType="begin"/>
    </w:r>
    <w:r>
      <w:rPr>
        <w:lang w:bidi="tr-TR"/>
      </w:rPr>
      <w:instrText xml:space="preserve"> PAGE   \* MERGEFORMAT </w:instrText>
    </w:r>
    <w:r>
      <w:rPr>
        <w:lang w:bidi="tr-TR"/>
      </w:rPr>
      <w:fldChar w:fldCharType="separate"/>
    </w:r>
    <w:r>
      <w:rPr>
        <w:noProof/>
        <w:lang w:bidi="tr-TR"/>
      </w:rPr>
      <w:t>2</w:t>
    </w:r>
    <w:r>
      <w:rPr>
        <w:noProof/>
        <w:lang w:bidi="tr-TR"/>
      </w:rPr>
      <w:fldChar w:fldCharType="end"/>
    </w:r>
    <w:r>
      <w:rPr>
        <w:lang w:bidi="tr-TR"/>
      </w:rPr>
      <w:t xml:space="preserve"> </w:t>
    </w:r>
    <w:r>
      <w:rPr>
        <w:color w:val="272063" w:themeColor="accent3"/>
        <w:lang w:bidi="tr-TR"/>
      </w:rPr>
      <w:sym w:font="Wingdings 2" w:char="F097"/>
    </w:r>
  </w:p>
  <w:p w14:paraId="1014FD76" w14:textId="77777777" w:rsidR="009F751A" w:rsidRDefault="009F75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F1D5A" w:themeColor="accent1"/>
      </w:rPr>
      <w:id w:val="558678303"/>
      <w:docPartObj>
        <w:docPartGallery w:val="Page Numbers (Bottom of Page)"/>
        <w:docPartUnique/>
      </w:docPartObj>
    </w:sdtPr>
    <w:sdtEndPr>
      <w:rPr>
        <w:noProof/>
      </w:rPr>
    </w:sdtEndPr>
    <w:sdtContent>
      <w:p w14:paraId="59FEC01F" w14:textId="38FF36BA" w:rsidR="009F751A" w:rsidRPr="005D120C" w:rsidRDefault="009F751A">
        <w:pPr>
          <w:pStyle w:val="AltBilgi"/>
          <w:jc w:val="center"/>
          <w:rPr>
            <w:color w:val="3F1D5A" w:themeColor="accent1"/>
          </w:rPr>
        </w:pPr>
        <w:r w:rsidRPr="005D120C">
          <w:rPr>
            <w:color w:val="3F1D5A" w:themeColor="accent1"/>
            <w:lang w:bidi="tr-TR"/>
          </w:rPr>
          <w:fldChar w:fldCharType="begin"/>
        </w:r>
        <w:r w:rsidRPr="005D120C">
          <w:rPr>
            <w:color w:val="3F1D5A" w:themeColor="accent1"/>
            <w:lang w:bidi="tr-TR"/>
          </w:rPr>
          <w:instrText xml:space="preserve"> PAGE   \* MERGEFORMAT </w:instrText>
        </w:r>
        <w:r w:rsidRPr="005D120C">
          <w:rPr>
            <w:color w:val="3F1D5A" w:themeColor="accent1"/>
            <w:lang w:bidi="tr-TR"/>
          </w:rPr>
          <w:fldChar w:fldCharType="separate"/>
        </w:r>
        <w:r w:rsidR="00010600">
          <w:rPr>
            <w:noProof/>
            <w:color w:val="3F1D5A" w:themeColor="accent1"/>
            <w:lang w:bidi="tr-TR"/>
          </w:rPr>
          <w:t>13</w:t>
        </w:r>
        <w:r w:rsidRPr="005D120C">
          <w:rPr>
            <w:noProof/>
            <w:color w:val="3F1D5A" w:themeColor="accent1"/>
            <w:lang w:bidi="tr-TR"/>
          </w:rPr>
          <w:fldChar w:fldCharType="end"/>
        </w:r>
      </w:p>
    </w:sdtContent>
  </w:sdt>
  <w:p w14:paraId="1D1D5488" w14:textId="77777777" w:rsidR="009F751A" w:rsidRDefault="009F751A" w:rsidP="005D120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E474" w14:textId="77777777" w:rsidR="009F751A" w:rsidRDefault="009F751A">
    <w:pPr>
      <w:pStyle w:val="AltBilgi"/>
    </w:pPr>
    <w:r>
      <w:rPr>
        <w:noProof/>
        <w:lang w:eastAsia="tr-TR"/>
      </w:rPr>
      <w:drawing>
        <wp:anchor distT="0" distB="0" distL="114300" distR="114300" simplePos="0" relativeHeight="251658240" behindDoc="0" locked="0" layoutInCell="1" allowOverlap="1" wp14:anchorId="3425A54B" wp14:editId="2342F6B4">
          <wp:simplePos x="0" y="0"/>
          <wp:positionH relativeFrom="column">
            <wp:posOffset>-895350</wp:posOffset>
          </wp:positionH>
          <wp:positionV relativeFrom="paragraph">
            <wp:posOffset>-1920165</wp:posOffset>
          </wp:positionV>
          <wp:extent cx="2770666" cy="3202484"/>
          <wp:effectExtent l="0" t="0" r="0" b="0"/>
          <wp:wrapNone/>
          <wp:docPr id="42" name="Grafik 22" descr="Altı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Altıgen 2"/>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70666" cy="3202484"/>
                  </a:xfrm>
                  <a:prstGeom prst="rect">
                    <a:avLst/>
                  </a:prstGeom>
                </pic:spPr>
              </pic:pic>
            </a:graphicData>
          </a:graphic>
        </wp:anchor>
      </w:drawing>
    </w:r>
    <w:r>
      <w:rPr>
        <w:noProof/>
        <w:lang w:eastAsia="tr-TR"/>
      </w:rPr>
      <w:drawing>
        <wp:anchor distT="0" distB="0" distL="114300" distR="114300" simplePos="0" relativeHeight="251659264" behindDoc="0" locked="0" layoutInCell="1" allowOverlap="1" wp14:anchorId="5AFF23AB" wp14:editId="09082D84">
          <wp:simplePos x="0" y="0"/>
          <wp:positionH relativeFrom="column">
            <wp:posOffset>1241354</wp:posOffset>
          </wp:positionH>
          <wp:positionV relativeFrom="paragraph">
            <wp:posOffset>-2110105</wp:posOffset>
          </wp:positionV>
          <wp:extent cx="1647166" cy="1904351"/>
          <wp:effectExtent l="0" t="0" r="0" b="1270"/>
          <wp:wrapNone/>
          <wp:docPr id="43" name="Graphic 29" descr="Altı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Altıgen 3"/>
                  <pic:cNvPicPr>
                    <a:picLocks noChangeAspect="1"/>
                  </pic:cNvPicPr>
                </pic:nvPicPr>
                <pic:blipFill>
                  <a:blip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647166" cy="1904351"/>
                  </a:xfrm>
                  <a:prstGeom prst="rect">
                    <a:avLst/>
                  </a:prstGeom>
                </pic:spPr>
              </pic:pic>
            </a:graphicData>
          </a:graphic>
        </wp:anchor>
      </w:drawing>
    </w:r>
    <w:r>
      <w:rPr>
        <w:noProof/>
        <w:lang w:eastAsia="tr-TR"/>
      </w:rPr>
      <w:drawing>
        <wp:anchor distT="0" distB="0" distL="114300" distR="114300" simplePos="0" relativeHeight="251660288" behindDoc="0" locked="0" layoutInCell="1" allowOverlap="1" wp14:anchorId="19C6E4FE" wp14:editId="7E4B950C">
          <wp:simplePos x="0" y="0"/>
          <wp:positionH relativeFrom="column">
            <wp:posOffset>1609341</wp:posOffset>
          </wp:positionH>
          <wp:positionV relativeFrom="paragraph">
            <wp:posOffset>-2050748</wp:posOffset>
          </wp:positionV>
          <wp:extent cx="1582422" cy="1831986"/>
          <wp:effectExtent l="0" t="0" r="0" b="0"/>
          <wp:wrapNone/>
          <wp:docPr id="44" name="Grafik 30" descr="Altı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descr="Altıgen 1"/>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582422" cy="1831986"/>
                  </a:xfrm>
                  <a:prstGeom prst="rect">
                    <a:avLst/>
                  </a:prstGeom>
                </pic:spPr>
              </pic:pic>
            </a:graphicData>
          </a:graphic>
        </wp:anchor>
      </w:drawing>
    </w:r>
    <w:r w:rsidRPr="00FC18B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400C4" w14:textId="77777777" w:rsidR="00053634" w:rsidRDefault="00053634">
      <w:pPr>
        <w:spacing w:after="0"/>
      </w:pPr>
      <w:r>
        <w:separator/>
      </w:r>
    </w:p>
  </w:footnote>
  <w:footnote w:type="continuationSeparator" w:id="0">
    <w:p w14:paraId="7DB8E624" w14:textId="77777777" w:rsidR="00053634" w:rsidRDefault="000536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7AB8" w14:textId="77777777" w:rsidR="009F751A" w:rsidRDefault="009F751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8E9A" w14:textId="77777777" w:rsidR="009F751A" w:rsidRPr="005D120C" w:rsidRDefault="00053634">
    <w:pPr>
      <w:jc w:val="center"/>
      <w:rPr>
        <w:color w:val="F3642C" w:themeColor="text2"/>
      </w:rPr>
    </w:pPr>
    <w:sdt>
      <w:sdtPr>
        <w:rPr>
          <w:color w:val="F3642C" w:themeColor="text2"/>
        </w:rPr>
        <w:alias w:val="Üç nokta:"/>
        <w:tag w:val="Üç nokta:"/>
        <w:id w:val="482821701"/>
        <w:temporary/>
        <w:showingPlcHdr/>
        <w15:appearance w15:val="hidden"/>
      </w:sdtPr>
      <w:sdtEndPr/>
      <w:sdtContent>
        <w:r w:rsidR="009F751A" w:rsidRPr="001B0F06">
          <w:rPr>
            <w:color w:val="CB400B" w:themeColor="text2" w:themeShade="BF"/>
            <w:lang w:bidi="tr-TR"/>
          </w:rPr>
          <w:sym w:font="Symbol" w:char="F0B7"/>
        </w:r>
        <w:r w:rsidR="009F751A" w:rsidRPr="001B0F06">
          <w:rPr>
            <w:color w:val="CB400B" w:themeColor="text2" w:themeShade="BF"/>
            <w:lang w:bidi="tr-TR"/>
          </w:rPr>
          <w:t xml:space="preserve"> </w:t>
        </w:r>
        <w:r w:rsidR="009F751A" w:rsidRPr="001B0F06">
          <w:rPr>
            <w:color w:val="CB400B" w:themeColor="text2" w:themeShade="BF"/>
            <w:lang w:bidi="tr-TR"/>
          </w:rPr>
          <w:sym w:font="Symbol" w:char="F0B7"/>
        </w:r>
        <w:r w:rsidR="009F751A" w:rsidRPr="001B0F06">
          <w:rPr>
            <w:color w:val="CB400B" w:themeColor="text2" w:themeShade="BF"/>
            <w:lang w:bidi="tr-TR"/>
          </w:rPr>
          <w:t xml:space="preserve"> </w:t>
        </w:r>
        <w:r w:rsidR="009F751A" w:rsidRPr="001B0F06">
          <w:rPr>
            <w:color w:val="CB400B" w:themeColor="text2" w:themeShade="BF"/>
            <w:lang w:bidi="tr-TR"/>
          </w:rPr>
          <w:sym w:font="Symbol" w:char="F0B7"/>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9705" w14:textId="77777777" w:rsidR="009F751A" w:rsidRDefault="009F751A">
    <w:pPr>
      <w:pStyle w:val="stBilgi"/>
    </w:pPr>
    <w:r>
      <w:rPr>
        <w:noProof/>
        <w:lang w:eastAsia="tr-TR"/>
      </w:rPr>
      <w:drawing>
        <wp:inline distT="0" distB="0" distL="0" distR="0" wp14:anchorId="5652908C" wp14:editId="38801DF5">
          <wp:extent cx="2019300" cy="2463800"/>
          <wp:effectExtent l="0" t="0" r="0" b="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2463800"/>
                  </a:xfrm>
                  <a:prstGeom prst="rect">
                    <a:avLst/>
                  </a:prstGeom>
                  <a:noFill/>
                  <a:ln>
                    <a:noFill/>
                  </a:ln>
                </pic:spPr>
              </pic:pic>
            </a:graphicData>
          </a:graphic>
        </wp:inline>
      </w:drawing>
    </w:r>
    <w:r>
      <w:rPr>
        <w:noProof/>
        <w:lang w:eastAsia="tr-TR"/>
      </w:rPr>
      <w:drawing>
        <wp:anchor distT="0" distB="0" distL="114300" distR="114300" simplePos="0" relativeHeight="251651072" behindDoc="0" locked="0" layoutInCell="1" allowOverlap="1" wp14:anchorId="260A0457" wp14:editId="69554A41">
          <wp:simplePos x="0" y="0"/>
          <wp:positionH relativeFrom="column">
            <wp:posOffset>4269520</wp:posOffset>
          </wp:positionH>
          <wp:positionV relativeFrom="paragraph">
            <wp:posOffset>-2270760</wp:posOffset>
          </wp:positionV>
          <wp:extent cx="3530693" cy="4091110"/>
          <wp:effectExtent l="0" t="0" r="0" b="5080"/>
          <wp:wrapNone/>
          <wp:docPr id="38" name="Grafik 3" descr="Altı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Altıgen 4"/>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530693" cy="4091110"/>
                  </a:xfrm>
                  <a:prstGeom prst="rect">
                    <a:avLst/>
                  </a:prstGeom>
                </pic:spPr>
              </pic:pic>
            </a:graphicData>
          </a:graphic>
        </wp:anchor>
      </w:drawing>
    </w:r>
    <w:r>
      <w:rPr>
        <w:noProof/>
        <w:lang w:eastAsia="tr-TR"/>
      </w:rPr>
      <w:drawing>
        <wp:anchor distT="0" distB="0" distL="114300" distR="114300" simplePos="0" relativeHeight="251652096" behindDoc="0" locked="0" layoutInCell="1" allowOverlap="1" wp14:anchorId="080E98DA" wp14:editId="330A92A0">
          <wp:simplePos x="0" y="0"/>
          <wp:positionH relativeFrom="column">
            <wp:posOffset>3759051</wp:posOffset>
          </wp:positionH>
          <wp:positionV relativeFrom="paragraph">
            <wp:posOffset>-1189317</wp:posOffset>
          </wp:positionV>
          <wp:extent cx="2770851" cy="3205910"/>
          <wp:effectExtent l="0" t="0" r="0" b="0"/>
          <wp:wrapNone/>
          <wp:docPr id="39" name="Grafik 4" descr="Altı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Altıgen 2"/>
                  <pic:cNvPicPr>
                    <a:picLocks noChangeAspect="1"/>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770851" cy="3205910"/>
                  </a:xfrm>
                  <a:prstGeom prst="rect">
                    <a:avLst/>
                  </a:prstGeom>
                </pic:spPr>
              </pic:pic>
            </a:graphicData>
          </a:graphic>
        </wp:anchor>
      </w:drawing>
    </w:r>
    <w:r>
      <w:rPr>
        <w:noProof/>
        <w:lang w:eastAsia="tr-TR"/>
      </w:rPr>
      <w:drawing>
        <wp:anchor distT="0" distB="0" distL="114300" distR="114300" simplePos="0" relativeHeight="251653120" behindDoc="0" locked="0" layoutInCell="1" allowOverlap="1" wp14:anchorId="37A7DD24" wp14:editId="3DDB7FD3">
          <wp:simplePos x="0" y="0"/>
          <wp:positionH relativeFrom="column">
            <wp:posOffset>3438525</wp:posOffset>
          </wp:positionH>
          <wp:positionV relativeFrom="paragraph">
            <wp:posOffset>-12804</wp:posOffset>
          </wp:positionV>
          <wp:extent cx="1582527" cy="1833946"/>
          <wp:effectExtent l="0" t="0" r="0" b="0"/>
          <wp:wrapNone/>
          <wp:docPr id="40" name="Grafik 5" descr="Altı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Altıgen 1"/>
                  <pic:cNvPicPr>
                    <a:picLocks noChangeAspect="1"/>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582527" cy="1833946"/>
                  </a:xfrm>
                  <a:prstGeom prst="rect">
                    <a:avLst/>
                  </a:prstGeom>
                </pic:spPr>
              </pic:pic>
            </a:graphicData>
          </a:graphic>
        </wp:anchor>
      </w:drawing>
    </w:r>
    <w:r>
      <w:rPr>
        <w:noProof/>
        <w:lang w:eastAsia="tr-TR"/>
      </w:rPr>
      <w:drawing>
        <wp:anchor distT="0" distB="0" distL="114300" distR="114300" simplePos="0" relativeHeight="251654144" behindDoc="0" locked="0" layoutInCell="1" allowOverlap="1" wp14:anchorId="28C3A203" wp14:editId="742B1731">
          <wp:simplePos x="0" y="0"/>
          <wp:positionH relativeFrom="column">
            <wp:posOffset>5717827</wp:posOffset>
          </wp:positionH>
          <wp:positionV relativeFrom="paragraph">
            <wp:posOffset>605164</wp:posOffset>
          </wp:positionV>
          <wp:extent cx="1647276" cy="1906388"/>
          <wp:effectExtent l="0" t="0" r="0" b="0"/>
          <wp:wrapNone/>
          <wp:docPr id="41" name="Grafik 6" descr="Altı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Altıgen 3"/>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647276" cy="19063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9065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A0C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C463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3084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449D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F41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286A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7C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BC72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7A8F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8B07AF"/>
    <w:multiLevelType w:val="multilevel"/>
    <w:tmpl w:val="FCB09F94"/>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1" w15:restartNumberingAfterBreak="0">
    <w:nsid w:val="32CE391B"/>
    <w:multiLevelType w:val="hybridMultilevel"/>
    <w:tmpl w:val="2390CAB2"/>
    <w:lvl w:ilvl="0" w:tplc="840C67DC">
      <w:start w:val="1"/>
      <w:numFmt w:val="bullet"/>
      <w:lvlText w:val="●"/>
      <w:lvlJc w:val="left"/>
      <w:pPr>
        <w:tabs>
          <w:tab w:val="num" w:pos="720"/>
        </w:tabs>
        <w:ind w:left="720" w:hanging="360"/>
      </w:pPr>
      <w:rPr>
        <w:rFonts w:ascii="Arial" w:hAnsi="Arial" w:hint="default"/>
      </w:rPr>
    </w:lvl>
    <w:lvl w:ilvl="1" w:tplc="D28A977A" w:tentative="1">
      <w:start w:val="1"/>
      <w:numFmt w:val="bullet"/>
      <w:lvlText w:val="●"/>
      <w:lvlJc w:val="left"/>
      <w:pPr>
        <w:tabs>
          <w:tab w:val="num" w:pos="1440"/>
        </w:tabs>
        <w:ind w:left="1440" w:hanging="360"/>
      </w:pPr>
      <w:rPr>
        <w:rFonts w:ascii="Arial" w:hAnsi="Arial" w:hint="default"/>
      </w:rPr>
    </w:lvl>
    <w:lvl w:ilvl="2" w:tplc="CA06BD54" w:tentative="1">
      <w:start w:val="1"/>
      <w:numFmt w:val="bullet"/>
      <w:lvlText w:val="●"/>
      <w:lvlJc w:val="left"/>
      <w:pPr>
        <w:tabs>
          <w:tab w:val="num" w:pos="2160"/>
        </w:tabs>
        <w:ind w:left="2160" w:hanging="360"/>
      </w:pPr>
      <w:rPr>
        <w:rFonts w:ascii="Arial" w:hAnsi="Arial" w:hint="default"/>
      </w:rPr>
    </w:lvl>
    <w:lvl w:ilvl="3" w:tplc="CFAED6CC" w:tentative="1">
      <w:start w:val="1"/>
      <w:numFmt w:val="bullet"/>
      <w:lvlText w:val="●"/>
      <w:lvlJc w:val="left"/>
      <w:pPr>
        <w:tabs>
          <w:tab w:val="num" w:pos="2880"/>
        </w:tabs>
        <w:ind w:left="2880" w:hanging="360"/>
      </w:pPr>
      <w:rPr>
        <w:rFonts w:ascii="Arial" w:hAnsi="Arial" w:hint="default"/>
      </w:rPr>
    </w:lvl>
    <w:lvl w:ilvl="4" w:tplc="108E590A" w:tentative="1">
      <w:start w:val="1"/>
      <w:numFmt w:val="bullet"/>
      <w:lvlText w:val="●"/>
      <w:lvlJc w:val="left"/>
      <w:pPr>
        <w:tabs>
          <w:tab w:val="num" w:pos="3600"/>
        </w:tabs>
        <w:ind w:left="3600" w:hanging="360"/>
      </w:pPr>
      <w:rPr>
        <w:rFonts w:ascii="Arial" w:hAnsi="Arial" w:hint="default"/>
      </w:rPr>
    </w:lvl>
    <w:lvl w:ilvl="5" w:tplc="3F1C6350" w:tentative="1">
      <w:start w:val="1"/>
      <w:numFmt w:val="bullet"/>
      <w:lvlText w:val="●"/>
      <w:lvlJc w:val="left"/>
      <w:pPr>
        <w:tabs>
          <w:tab w:val="num" w:pos="4320"/>
        </w:tabs>
        <w:ind w:left="4320" w:hanging="360"/>
      </w:pPr>
      <w:rPr>
        <w:rFonts w:ascii="Arial" w:hAnsi="Arial" w:hint="default"/>
      </w:rPr>
    </w:lvl>
    <w:lvl w:ilvl="6" w:tplc="939AF282" w:tentative="1">
      <w:start w:val="1"/>
      <w:numFmt w:val="bullet"/>
      <w:lvlText w:val="●"/>
      <w:lvlJc w:val="left"/>
      <w:pPr>
        <w:tabs>
          <w:tab w:val="num" w:pos="5040"/>
        </w:tabs>
        <w:ind w:left="5040" w:hanging="360"/>
      </w:pPr>
      <w:rPr>
        <w:rFonts w:ascii="Arial" w:hAnsi="Arial" w:hint="default"/>
      </w:rPr>
    </w:lvl>
    <w:lvl w:ilvl="7" w:tplc="F9DE6C20" w:tentative="1">
      <w:start w:val="1"/>
      <w:numFmt w:val="bullet"/>
      <w:lvlText w:val="●"/>
      <w:lvlJc w:val="left"/>
      <w:pPr>
        <w:tabs>
          <w:tab w:val="num" w:pos="5760"/>
        </w:tabs>
        <w:ind w:left="5760" w:hanging="360"/>
      </w:pPr>
      <w:rPr>
        <w:rFonts w:ascii="Arial" w:hAnsi="Arial" w:hint="default"/>
      </w:rPr>
    </w:lvl>
    <w:lvl w:ilvl="8" w:tplc="AAB4567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D7626B4"/>
    <w:multiLevelType w:val="hybridMultilevel"/>
    <w:tmpl w:val="CC7408C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2F57670"/>
    <w:multiLevelType w:val="hybridMultilevel"/>
    <w:tmpl w:val="F6EEA62A"/>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68695934"/>
    <w:multiLevelType w:val="hybridMultilevel"/>
    <w:tmpl w:val="BF12B9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AC06AA9"/>
    <w:multiLevelType w:val="hybridMultilevel"/>
    <w:tmpl w:val="BFA81E1E"/>
    <w:lvl w:ilvl="0" w:tplc="E10E96CC">
      <w:start w:val="1"/>
      <w:numFmt w:val="upperLetter"/>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CB051CF"/>
    <w:multiLevelType w:val="multilevel"/>
    <w:tmpl w:val="9406134E"/>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0"/>
  </w:num>
  <w:num w:numId="14">
    <w:abstractNumId w:val="16"/>
  </w:num>
  <w:num w:numId="15">
    <w:abstractNumId w:val="11"/>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8B9"/>
    <w:rsid w:val="00000177"/>
    <w:rsid w:val="00010600"/>
    <w:rsid w:val="00022C3B"/>
    <w:rsid w:val="00024403"/>
    <w:rsid w:val="00024483"/>
    <w:rsid w:val="00053634"/>
    <w:rsid w:val="00074DC6"/>
    <w:rsid w:val="00083F83"/>
    <w:rsid w:val="00090EB9"/>
    <w:rsid w:val="00094803"/>
    <w:rsid w:val="000B4465"/>
    <w:rsid w:val="000B7483"/>
    <w:rsid w:val="000C1EE7"/>
    <w:rsid w:val="000C1F8F"/>
    <w:rsid w:val="000D130F"/>
    <w:rsid w:val="000F409A"/>
    <w:rsid w:val="001017D7"/>
    <w:rsid w:val="001042D8"/>
    <w:rsid w:val="001055E8"/>
    <w:rsid w:val="0013204E"/>
    <w:rsid w:val="00135AD0"/>
    <w:rsid w:val="00135FE6"/>
    <w:rsid w:val="00136F6F"/>
    <w:rsid w:val="00144C8E"/>
    <w:rsid w:val="00155D42"/>
    <w:rsid w:val="001576C0"/>
    <w:rsid w:val="00166E0F"/>
    <w:rsid w:val="00166F89"/>
    <w:rsid w:val="00172D10"/>
    <w:rsid w:val="001769F2"/>
    <w:rsid w:val="00193545"/>
    <w:rsid w:val="00194F61"/>
    <w:rsid w:val="001A2155"/>
    <w:rsid w:val="001B0F06"/>
    <w:rsid w:val="001C62C8"/>
    <w:rsid w:val="001D74FA"/>
    <w:rsid w:val="00202812"/>
    <w:rsid w:val="00214AF7"/>
    <w:rsid w:val="0021750D"/>
    <w:rsid w:val="00233F38"/>
    <w:rsid w:val="00260E5B"/>
    <w:rsid w:val="00270A19"/>
    <w:rsid w:val="002758CB"/>
    <w:rsid w:val="00284167"/>
    <w:rsid w:val="002A2E02"/>
    <w:rsid w:val="002A5CAC"/>
    <w:rsid w:val="002B3873"/>
    <w:rsid w:val="002B3B59"/>
    <w:rsid w:val="002B57D7"/>
    <w:rsid w:val="002D243B"/>
    <w:rsid w:val="002E1563"/>
    <w:rsid w:val="002E20F4"/>
    <w:rsid w:val="002E73AA"/>
    <w:rsid w:val="002F310B"/>
    <w:rsid w:val="002F5168"/>
    <w:rsid w:val="00300B59"/>
    <w:rsid w:val="00302691"/>
    <w:rsid w:val="003074AC"/>
    <w:rsid w:val="00315F8F"/>
    <w:rsid w:val="00324986"/>
    <w:rsid w:val="00337361"/>
    <w:rsid w:val="0035701D"/>
    <w:rsid w:val="003620AD"/>
    <w:rsid w:val="00364944"/>
    <w:rsid w:val="00374C02"/>
    <w:rsid w:val="0038009F"/>
    <w:rsid w:val="0038365A"/>
    <w:rsid w:val="0039797D"/>
    <w:rsid w:val="003A3D98"/>
    <w:rsid w:val="003A7ED8"/>
    <w:rsid w:val="003C244F"/>
    <w:rsid w:val="003E49F4"/>
    <w:rsid w:val="003F6205"/>
    <w:rsid w:val="00426F60"/>
    <w:rsid w:val="00431355"/>
    <w:rsid w:val="00435EAD"/>
    <w:rsid w:val="004639AB"/>
    <w:rsid w:val="00475D5A"/>
    <w:rsid w:val="004765CE"/>
    <w:rsid w:val="004905AD"/>
    <w:rsid w:val="004B708C"/>
    <w:rsid w:val="004D1FF7"/>
    <w:rsid w:val="004F0679"/>
    <w:rsid w:val="004F2328"/>
    <w:rsid w:val="004F53E9"/>
    <w:rsid w:val="0050395F"/>
    <w:rsid w:val="0052739B"/>
    <w:rsid w:val="00533BE5"/>
    <w:rsid w:val="005368C3"/>
    <w:rsid w:val="00543825"/>
    <w:rsid w:val="0054523C"/>
    <w:rsid w:val="00554EEF"/>
    <w:rsid w:val="00561054"/>
    <w:rsid w:val="005747FE"/>
    <w:rsid w:val="005976EE"/>
    <w:rsid w:val="005A059C"/>
    <w:rsid w:val="005D120C"/>
    <w:rsid w:val="005D41B1"/>
    <w:rsid w:val="005D5376"/>
    <w:rsid w:val="005E3359"/>
    <w:rsid w:val="005F3855"/>
    <w:rsid w:val="006045D9"/>
    <w:rsid w:val="006164FF"/>
    <w:rsid w:val="00651A9F"/>
    <w:rsid w:val="00653E66"/>
    <w:rsid w:val="00694109"/>
    <w:rsid w:val="006B7044"/>
    <w:rsid w:val="006D60BE"/>
    <w:rsid w:val="00701496"/>
    <w:rsid w:val="00701DAC"/>
    <w:rsid w:val="00706768"/>
    <w:rsid w:val="0071494C"/>
    <w:rsid w:val="00721655"/>
    <w:rsid w:val="00725CBC"/>
    <w:rsid w:val="00732598"/>
    <w:rsid w:val="00741EAA"/>
    <w:rsid w:val="00750D12"/>
    <w:rsid w:val="0075116F"/>
    <w:rsid w:val="00753491"/>
    <w:rsid w:val="00756029"/>
    <w:rsid w:val="00757C7B"/>
    <w:rsid w:val="00760184"/>
    <w:rsid w:val="0076497C"/>
    <w:rsid w:val="00794583"/>
    <w:rsid w:val="007A6E8F"/>
    <w:rsid w:val="007C32FD"/>
    <w:rsid w:val="007D255F"/>
    <w:rsid w:val="007D5C5A"/>
    <w:rsid w:val="007E50CD"/>
    <w:rsid w:val="00805C11"/>
    <w:rsid w:val="00811ED1"/>
    <w:rsid w:val="00812FC0"/>
    <w:rsid w:val="00814823"/>
    <w:rsid w:val="008246D5"/>
    <w:rsid w:val="00842F63"/>
    <w:rsid w:val="008454CD"/>
    <w:rsid w:val="00852E72"/>
    <w:rsid w:val="00872334"/>
    <w:rsid w:val="0087644F"/>
    <w:rsid w:val="00876B50"/>
    <w:rsid w:val="00883B68"/>
    <w:rsid w:val="008865FD"/>
    <w:rsid w:val="00887E9F"/>
    <w:rsid w:val="00893690"/>
    <w:rsid w:val="00897AC4"/>
    <w:rsid w:val="008A25CD"/>
    <w:rsid w:val="008B24BC"/>
    <w:rsid w:val="008B6A7A"/>
    <w:rsid w:val="008C6780"/>
    <w:rsid w:val="008D5B92"/>
    <w:rsid w:val="008D7C37"/>
    <w:rsid w:val="008E64B6"/>
    <w:rsid w:val="008F5585"/>
    <w:rsid w:val="008F7E47"/>
    <w:rsid w:val="00901939"/>
    <w:rsid w:val="0090517B"/>
    <w:rsid w:val="009364A1"/>
    <w:rsid w:val="00947601"/>
    <w:rsid w:val="00950143"/>
    <w:rsid w:val="0096164A"/>
    <w:rsid w:val="00974824"/>
    <w:rsid w:val="009823B0"/>
    <w:rsid w:val="009B6A2F"/>
    <w:rsid w:val="009C36CD"/>
    <w:rsid w:val="009E5526"/>
    <w:rsid w:val="009F050B"/>
    <w:rsid w:val="009F751A"/>
    <w:rsid w:val="00A0289C"/>
    <w:rsid w:val="00A272E4"/>
    <w:rsid w:val="00A32620"/>
    <w:rsid w:val="00A61CDF"/>
    <w:rsid w:val="00A859CC"/>
    <w:rsid w:val="00A86444"/>
    <w:rsid w:val="00A9720B"/>
    <w:rsid w:val="00AB0B8D"/>
    <w:rsid w:val="00AB363D"/>
    <w:rsid w:val="00AD46D1"/>
    <w:rsid w:val="00AF6818"/>
    <w:rsid w:val="00B03F55"/>
    <w:rsid w:val="00B16FAD"/>
    <w:rsid w:val="00B66594"/>
    <w:rsid w:val="00B76B9C"/>
    <w:rsid w:val="00B841E3"/>
    <w:rsid w:val="00B84A8A"/>
    <w:rsid w:val="00B903A7"/>
    <w:rsid w:val="00B91E12"/>
    <w:rsid w:val="00BA3C26"/>
    <w:rsid w:val="00BB426D"/>
    <w:rsid w:val="00BC7CA6"/>
    <w:rsid w:val="00BE2F1B"/>
    <w:rsid w:val="00BE59C5"/>
    <w:rsid w:val="00BE6A57"/>
    <w:rsid w:val="00C13B2F"/>
    <w:rsid w:val="00C17AA2"/>
    <w:rsid w:val="00C63101"/>
    <w:rsid w:val="00C63EAA"/>
    <w:rsid w:val="00C720E5"/>
    <w:rsid w:val="00C73081"/>
    <w:rsid w:val="00C817DF"/>
    <w:rsid w:val="00CA0800"/>
    <w:rsid w:val="00CA27E9"/>
    <w:rsid w:val="00CA4300"/>
    <w:rsid w:val="00CA48D7"/>
    <w:rsid w:val="00CD24A6"/>
    <w:rsid w:val="00CD3D95"/>
    <w:rsid w:val="00CD4008"/>
    <w:rsid w:val="00CE1201"/>
    <w:rsid w:val="00CF2245"/>
    <w:rsid w:val="00D15253"/>
    <w:rsid w:val="00D1739D"/>
    <w:rsid w:val="00D22246"/>
    <w:rsid w:val="00D26E42"/>
    <w:rsid w:val="00D44D92"/>
    <w:rsid w:val="00D679CA"/>
    <w:rsid w:val="00D8047F"/>
    <w:rsid w:val="00D9682C"/>
    <w:rsid w:val="00DB0EF4"/>
    <w:rsid w:val="00DB5A25"/>
    <w:rsid w:val="00DC2EB5"/>
    <w:rsid w:val="00DD2BF5"/>
    <w:rsid w:val="00DD3241"/>
    <w:rsid w:val="00E02964"/>
    <w:rsid w:val="00E04B10"/>
    <w:rsid w:val="00E35489"/>
    <w:rsid w:val="00E40E3D"/>
    <w:rsid w:val="00E7632E"/>
    <w:rsid w:val="00E96307"/>
    <w:rsid w:val="00EA22D1"/>
    <w:rsid w:val="00EB34CE"/>
    <w:rsid w:val="00EB55D4"/>
    <w:rsid w:val="00ED0260"/>
    <w:rsid w:val="00EE6BB6"/>
    <w:rsid w:val="00EF14C9"/>
    <w:rsid w:val="00EF26D5"/>
    <w:rsid w:val="00F37D52"/>
    <w:rsid w:val="00F433A4"/>
    <w:rsid w:val="00F57CEB"/>
    <w:rsid w:val="00F716E3"/>
    <w:rsid w:val="00F74893"/>
    <w:rsid w:val="00F91DB7"/>
    <w:rsid w:val="00F97946"/>
    <w:rsid w:val="00FA4129"/>
    <w:rsid w:val="00FB226E"/>
    <w:rsid w:val="00FC18B9"/>
    <w:rsid w:val="00FD2FA9"/>
    <w:rsid w:val="00FE01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F16663"/>
  <w15:docId w15:val="{52DA148C-3DA7-4F0C-B0BB-DA5A44F2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594"/>
    <w:pPr>
      <w:spacing w:after="90" w:line="240" w:lineRule="auto"/>
      <w:jc w:val="both"/>
    </w:pPr>
    <w:rPr>
      <w:rFonts w:ascii="Cambria" w:hAnsi="Cambria"/>
    </w:rPr>
  </w:style>
  <w:style w:type="paragraph" w:styleId="Balk1">
    <w:name w:val="heading 1"/>
    <w:basedOn w:val="Normal"/>
    <w:next w:val="Normal"/>
    <w:link w:val="Balk1Char"/>
    <w:uiPriority w:val="9"/>
    <w:qFormat/>
    <w:rsid w:val="00756029"/>
    <w:pPr>
      <w:keepNext/>
      <w:keepLines/>
      <w:shd w:val="clear" w:color="auto" w:fill="3F1D5A" w:themeFill="accent1"/>
      <w:spacing w:before="120" w:after="0"/>
      <w:outlineLvl w:val="0"/>
    </w:pPr>
    <w:rPr>
      <w:rFonts w:asciiTheme="majorHAnsi" w:eastAsiaTheme="majorEastAsia" w:hAnsiTheme="majorHAnsi" w:cstheme="majorBidi"/>
      <w:bCs/>
      <w:color w:val="FFFFFF" w:themeColor="background1"/>
      <w:spacing w:val="-6"/>
      <w:sz w:val="52"/>
      <w:szCs w:val="32"/>
    </w:rPr>
  </w:style>
  <w:style w:type="paragraph" w:styleId="Balk2">
    <w:name w:val="heading 2"/>
    <w:basedOn w:val="Normal"/>
    <w:next w:val="Normal"/>
    <w:link w:val="Balk2Char"/>
    <w:uiPriority w:val="9"/>
    <w:unhideWhenUsed/>
    <w:qFormat/>
    <w:rsid w:val="008454CD"/>
    <w:pPr>
      <w:keepNext/>
      <w:keepLines/>
      <w:spacing w:before="180" w:after="180"/>
      <w:outlineLvl w:val="1"/>
    </w:pPr>
    <w:rPr>
      <w:rFonts w:asciiTheme="majorHAnsi" w:eastAsiaTheme="majorEastAsia" w:hAnsiTheme="majorHAnsi" w:cstheme="majorBidi"/>
      <w:b/>
      <w:bCs/>
      <w:color w:val="3F1D5A" w:themeColor="accent1"/>
      <w:sz w:val="32"/>
      <w:szCs w:val="26"/>
    </w:rPr>
  </w:style>
  <w:style w:type="paragraph" w:styleId="Balk3">
    <w:name w:val="heading 3"/>
    <w:basedOn w:val="Normal"/>
    <w:next w:val="Normal"/>
    <w:link w:val="Balk3Char"/>
    <w:uiPriority w:val="9"/>
    <w:unhideWhenUsed/>
    <w:qFormat/>
    <w:rsid w:val="008454CD"/>
    <w:pPr>
      <w:keepNext/>
      <w:keepLines/>
      <w:spacing w:before="180" w:after="180"/>
      <w:outlineLvl w:val="2"/>
    </w:pPr>
    <w:rPr>
      <w:rFonts w:eastAsiaTheme="majorEastAsia" w:cstheme="majorBidi"/>
      <w:b/>
      <w:bCs/>
      <w:color w:val="0070C0"/>
      <w:sz w:val="28"/>
    </w:rPr>
  </w:style>
  <w:style w:type="paragraph" w:styleId="Balk4">
    <w:name w:val="heading 4"/>
    <w:basedOn w:val="Normal"/>
    <w:next w:val="Normal"/>
    <w:link w:val="Balk4Char"/>
    <w:uiPriority w:val="9"/>
    <w:unhideWhenUsed/>
    <w:qFormat/>
    <w:rsid w:val="008454CD"/>
    <w:pPr>
      <w:keepNext/>
      <w:keepLines/>
      <w:spacing w:before="90" w:after="0"/>
      <w:outlineLvl w:val="3"/>
    </w:pPr>
    <w:rPr>
      <w:rFonts w:eastAsiaTheme="majorEastAsia" w:cstheme="majorBidi"/>
      <w:b/>
      <w:bCs/>
      <w:i/>
      <w:iCs/>
      <w:sz w:val="24"/>
    </w:rPr>
  </w:style>
  <w:style w:type="paragraph" w:styleId="Balk5">
    <w:name w:val="heading 5"/>
    <w:basedOn w:val="Normal"/>
    <w:next w:val="Normal"/>
    <w:link w:val="Balk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Balk6">
    <w:name w:val="heading 6"/>
    <w:basedOn w:val="Normal"/>
    <w:next w:val="Normal"/>
    <w:link w:val="Balk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Balk7">
    <w:name w:val="heading 7"/>
    <w:basedOn w:val="Normal"/>
    <w:next w:val="Normal"/>
    <w:link w:val="Balk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Balk8">
    <w:name w:val="heading 8"/>
    <w:basedOn w:val="Normal"/>
    <w:next w:val="Normal"/>
    <w:link w:val="Balk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Balk9">
    <w:name w:val="heading 9"/>
    <w:basedOn w:val="Normal"/>
    <w:next w:val="Normal"/>
    <w:link w:val="Balk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56029"/>
    <w:rPr>
      <w:rFonts w:asciiTheme="majorHAnsi" w:eastAsiaTheme="majorEastAsia" w:hAnsiTheme="majorHAnsi" w:cstheme="majorBidi"/>
      <w:bCs/>
      <w:color w:val="FFFFFF" w:themeColor="background1"/>
      <w:spacing w:val="-6"/>
      <w:sz w:val="52"/>
      <w:szCs w:val="32"/>
      <w:shd w:val="clear" w:color="auto" w:fill="3F1D5A" w:themeFill="accent1"/>
    </w:rPr>
  </w:style>
  <w:style w:type="character" w:customStyle="1" w:styleId="Balk2Char">
    <w:name w:val="Başlık 2 Char"/>
    <w:basedOn w:val="VarsaylanParagrafYazTipi"/>
    <w:link w:val="Balk2"/>
    <w:uiPriority w:val="9"/>
    <w:rsid w:val="008454CD"/>
    <w:rPr>
      <w:rFonts w:asciiTheme="majorHAnsi" w:eastAsiaTheme="majorEastAsia" w:hAnsiTheme="majorHAnsi" w:cstheme="majorBidi"/>
      <w:b/>
      <w:bCs/>
      <w:color w:val="3F1D5A" w:themeColor="accent1"/>
      <w:sz w:val="32"/>
      <w:szCs w:val="26"/>
    </w:rPr>
  </w:style>
  <w:style w:type="character" w:customStyle="1" w:styleId="Balk3Char">
    <w:name w:val="Başlık 3 Char"/>
    <w:basedOn w:val="VarsaylanParagrafYazTipi"/>
    <w:link w:val="Balk3"/>
    <w:uiPriority w:val="9"/>
    <w:rsid w:val="008454CD"/>
    <w:rPr>
      <w:rFonts w:ascii="Cambria" w:eastAsiaTheme="majorEastAsia" w:hAnsi="Cambria" w:cstheme="majorBidi"/>
      <w:b/>
      <w:bCs/>
      <w:color w:val="0070C0"/>
      <w:sz w:val="28"/>
    </w:rPr>
  </w:style>
  <w:style w:type="paragraph" w:styleId="KonuBal">
    <w:name w:val="Title"/>
    <w:basedOn w:val="Normal"/>
    <w:next w:val="Normal"/>
    <w:link w:val="KonuBalChar"/>
    <w:uiPriority w:val="10"/>
    <w:qFormat/>
    <w:rsid w:val="00202812"/>
    <w:pPr>
      <w:spacing w:after="0"/>
    </w:pPr>
    <w:rPr>
      <w:rFonts w:asciiTheme="majorHAnsi" w:eastAsiaTheme="majorEastAsia" w:hAnsiTheme="majorHAnsi" w:cstheme="majorBidi"/>
      <w:b/>
      <w:color w:val="CB400B" w:themeColor="text2" w:themeShade="BF"/>
      <w:spacing w:val="5"/>
      <w:kern w:val="28"/>
      <w:sz w:val="44"/>
      <w:szCs w:val="56"/>
      <w14:ligatures w14:val="standardContextual"/>
      <w14:cntxtAlts/>
    </w:rPr>
  </w:style>
  <w:style w:type="character" w:customStyle="1" w:styleId="KonuBalChar">
    <w:name w:val="Konu Başlığı Char"/>
    <w:basedOn w:val="VarsaylanParagrafYazTipi"/>
    <w:link w:val="KonuBal"/>
    <w:uiPriority w:val="10"/>
    <w:rsid w:val="00202812"/>
    <w:rPr>
      <w:rFonts w:asciiTheme="majorHAnsi" w:eastAsiaTheme="majorEastAsia" w:hAnsiTheme="majorHAnsi" w:cstheme="majorBidi"/>
      <w:b/>
      <w:color w:val="CB400B" w:themeColor="text2" w:themeShade="BF"/>
      <w:spacing w:val="5"/>
      <w:kern w:val="28"/>
      <w:sz w:val="44"/>
      <w:szCs w:val="56"/>
      <w14:ligatures w14:val="standardContextual"/>
      <w14:cntxtAlts/>
    </w:rPr>
  </w:style>
  <w:style w:type="paragraph" w:styleId="Altyaz">
    <w:name w:val="Subtitle"/>
    <w:basedOn w:val="Normal"/>
    <w:next w:val="Normal"/>
    <w:link w:val="AltyazChar"/>
    <w:uiPriority w:val="11"/>
    <w:qFormat/>
    <w:rsid w:val="00202812"/>
    <w:pPr>
      <w:numPr>
        <w:ilvl w:val="1"/>
      </w:numPr>
      <w:spacing w:after="0"/>
    </w:pPr>
    <w:rPr>
      <w:rFonts w:eastAsiaTheme="majorEastAsia" w:cstheme="majorBidi"/>
      <w:b/>
      <w:iCs/>
      <w:color w:val="272063" w:themeColor="accent3"/>
      <w:spacing w:val="15"/>
      <w:sz w:val="28"/>
      <w:szCs w:val="24"/>
    </w:rPr>
  </w:style>
  <w:style w:type="character" w:customStyle="1" w:styleId="AltyazChar">
    <w:name w:val="Altyazı Char"/>
    <w:basedOn w:val="VarsaylanParagrafYazTipi"/>
    <w:link w:val="Altyaz"/>
    <w:uiPriority w:val="11"/>
    <w:rsid w:val="00202812"/>
    <w:rPr>
      <w:rFonts w:eastAsiaTheme="majorEastAsia" w:cstheme="majorBidi"/>
      <w:b/>
      <w:iCs/>
      <w:color w:val="272063" w:themeColor="accent3"/>
      <w:spacing w:val="15"/>
      <w:sz w:val="28"/>
      <w:szCs w:val="24"/>
    </w:rPr>
  </w:style>
  <w:style w:type="paragraph" w:styleId="stBilgi">
    <w:name w:val="header"/>
    <w:basedOn w:val="Normal"/>
    <w:link w:val="stBilgiChar"/>
    <w:uiPriority w:val="99"/>
    <w:unhideWhenUsed/>
    <w:pPr>
      <w:tabs>
        <w:tab w:val="center" w:pos="4320"/>
        <w:tab w:val="right" w:pos="8640"/>
      </w:tabs>
    </w:pPr>
  </w:style>
  <w:style w:type="character" w:customStyle="1" w:styleId="stBilgiChar">
    <w:name w:val="Üst Bilgi Char"/>
    <w:basedOn w:val="VarsaylanParagrafYazTipi"/>
    <w:link w:val="stBilgi"/>
    <w:uiPriority w:val="99"/>
    <w:rPr>
      <w:rFonts w:eastAsiaTheme="minorEastAsia"/>
    </w:rPr>
  </w:style>
  <w:style w:type="paragraph" w:styleId="AralkYok">
    <w:name w:val="No Spacing"/>
    <w:link w:val="AralkYokChar"/>
    <w:uiPriority w:val="1"/>
    <w:qFormat/>
    <w:pPr>
      <w:spacing w:after="0" w:line="240" w:lineRule="auto"/>
    </w:pPr>
  </w:style>
  <w:style w:type="character" w:customStyle="1" w:styleId="AralkYokChar">
    <w:name w:val="Aralık Yok Char"/>
    <w:basedOn w:val="VarsaylanParagrafYazTipi"/>
    <w:link w:val="AralkYok"/>
    <w:uiPriority w:val="1"/>
  </w:style>
  <w:style w:type="paragraph" w:styleId="BalonMetni">
    <w:name w:val="Balloon Text"/>
    <w:basedOn w:val="Normal"/>
    <w:link w:val="BalonMetniChar"/>
    <w:uiPriority w:val="99"/>
    <w:semiHidden/>
    <w:unhideWhenUsed/>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sz w:val="16"/>
      <w:szCs w:val="16"/>
    </w:rPr>
  </w:style>
  <w:style w:type="character" w:customStyle="1" w:styleId="Balk4Char">
    <w:name w:val="Başlık 4 Char"/>
    <w:basedOn w:val="VarsaylanParagrafYazTipi"/>
    <w:link w:val="Balk4"/>
    <w:uiPriority w:val="9"/>
    <w:rsid w:val="008454CD"/>
    <w:rPr>
      <w:rFonts w:ascii="Cambria" w:eastAsiaTheme="majorEastAsia" w:hAnsi="Cambria" w:cstheme="majorBidi"/>
      <w:b/>
      <w:bCs/>
      <w:i/>
      <w:iCs/>
      <w:sz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000000"/>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000000"/>
      <w:sz w:val="21"/>
    </w:r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000000"/>
      <w:sz w:val="21"/>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000000"/>
      <w:sz w:val="20"/>
      <w:szCs w:val="20"/>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000000"/>
      <w:sz w:val="20"/>
      <w:szCs w:val="20"/>
    </w:rPr>
  </w:style>
  <w:style w:type="paragraph" w:styleId="ResimYazs">
    <w:name w:val="caption"/>
    <w:basedOn w:val="Normal"/>
    <w:next w:val="Normal"/>
    <w:uiPriority w:val="35"/>
    <w:semiHidden/>
    <w:unhideWhenUsed/>
    <w:qFormat/>
    <w:rsid w:val="001B0F06"/>
    <w:rPr>
      <w:b/>
      <w:bCs/>
      <w:color w:val="CB400B" w:themeColor="text2" w:themeShade="BF"/>
      <w:sz w:val="18"/>
      <w:szCs w:val="18"/>
    </w:rPr>
  </w:style>
  <w:style w:type="character" w:styleId="Gl">
    <w:name w:val="Strong"/>
    <w:basedOn w:val="VarsaylanParagrafYazTipi"/>
    <w:uiPriority w:val="22"/>
    <w:qFormat/>
    <w:rPr>
      <w:b/>
      <w:bCs/>
    </w:rPr>
  </w:style>
  <w:style w:type="character" w:styleId="Vurgu">
    <w:name w:val="Emphasis"/>
    <w:basedOn w:val="VarsaylanParagrafYazTipi"/>
    <w:uiPriority w:val="20"/>
    <w:qFormat/>
    <w:rPr>
      <w:i/>
      <w:iCs/>
      <w:color w:val="auto"/>
    </w:rPr>
  </w:style>
  <w:style w:type="paragraph" w:styleId="ListeParagraf">
    <w:name w:val="List Paragraph"/>
    <w:basedOn w:val="Normal"/>
    <w:uiPriority w:val="34"/>
    <w:qFormat/>
    <w:pPr>
      <w:spacing w:after="160"/>
      <w:ind w:left="1008" w:hanging="288"/>
    </w:pPr>
    <w:rPr>
      <w:rFonts w:eastAsiaTheme="minorHAnsi"/>
      <w:sz w:val="21"/>
    </w:rPr>
  </w:style>
  <w:style w:type="paragraph" w:styleId="Alnt">
    <w:name w:val="Quote"/>
    <w:basedOn w:val="Normal"/>
    <w:next w:val="Normal"/>
    <w:link w:val="AlntChar"/>
    <w:uiPriority w:val="29"/>
    <w:qFormat/>
    <w:pPr>
      <w:spacing w:before="160" w:after="160" w:line="300" w:lineRule="auto"/>
      <w:ind w:left="144" w:right="144"/>
      <w:jc w:val="center"/>
    </w:pPr>
    <w:rPr>
      <w:rFonts w:asciiTheme="majorHAnsi" w:hAnsiTheme="majorHAnsi"/>
      <w:i/>
      <w:iCs/>
      <w:color w:val="3F1D5A" w:themeColor="accent1"/>
      <w:sz w:val="24"/>
      <w:lang w:bidi="hi-IN"/>
    </w:rPr>
  </w:style>
  <w:style w:type="character" w:customStyle="1" w:styleId="AlntChar">
    <w:name w:val="Alıntı Char"/>
    <w:basedOn w:val="VarsaylanParagrafYazTipi"/>
    <w:link w:val="Alnt"/>
    <w:uiPriority w:val="29"/>
    <w:rPr>
      <w:rFonts w:asciiTheme="majorHAnsi" w:hAnsiTheme="majorHAnsi"/>
      <w:i/>
      <w:iCs/>
      <w:color w:val="auto"/>
      <w:sz w:val="24"/>
      <w:lang w:bidi="hi-IN"/>
    </w:rPr>
  </w:style>
  <w:style w:type="paragraph" w:styleId="GlAlnt">
    <w:name w:val="Intense Quote"/>
    <w:basedOn w:val="Normal"/>
    <w:next w:val="Normal"/>
    <w:link w:val="GlAlntChar"/>
    <w:uiPriority w:val="30"/>
    <w:qFormat/>
    <w:rsid w:val="00883B68"/>
    <w:pPr>
      <w:shd w:val="clear" w:color="auto" w:fill="3F1D5A" w:themeFill="accent1"/>
      <w:jc w:val="center"/>
    </w:pPr>
    <w:rPr>
      <w:rFonts w:asciiTheme="majorHAnsi" w:eastAsiaTheme="majorEastAsia" w:hAnsiTheme="majorHAnsi"/>
      <w:bCs/>
      <w:iCs/>
      <w:color w:val="FFFFFF" w:themeColor="background1"/>
      <w:lang w:bidi="hi-IN"/>
      <w14:ligatures w14:val="standardContextual"/>
      <w14:cntxtAlts/>
    </w:rPr>
  </w:style>
  <w:style w:type="character" w:customStyle="1" w:styleId="GlAlntChar">
    <w:name w:val="Güçlü Alıntı Char"/>
    <w:basedOn w:val="VarsaylanParagrafYazTipi"/>
    <w:link w:val="GlAlnt"/>
    <w:uiPriority w:val="30"/>
    <w:rsid w:val="00883B68"/>
    <w:rPr>
      <w:rFonts w:asciiTheme="majorHAnsi" w:eastAsiaTheme="majorEastAsia" w:hAnsiTheme="majorHAnsi"/>
      <w:bCs/>
      <w:iCs/>
      <w:color w:val="FFFFFF" w:themeColor="background1"/>
      <w:shd w:val="clear" w:color="auto" w:fill="3F1D5A" w:themeFill="accent1"/>
      <w:lang w:bidi="hi-IN"/>
      <w14:ligatures w14:val="standardContextual"/>
      <w14:cntxtAlts/>
    </w:rPr>
  </w:style>
  <w:style w:type="character" w:styleId="HafifVurgulama">
    <w:name w:val="Subtle Emphasis"/>
    <w:basedOn w:val="VarsaylanParagrafYazTipi"/>
    <w:uiPriority w:val="19"/>
    <w:qFormat/>
    <w:rPr>
      <w:i/>
      <w:iCs/>
      <w:color w:val="auto"/>
    </w:rPr>
  </w:style>
  <w:style w:type="character" w:styleId="GlVurgulama">
    <w:name w:val="Intense Emphasis"/>
    <w:basedOn w:val="VarsaylanParagrafYazTipi"/>
    <w:uiPriority w:val="21"/>
    <w:qFormat/>
    <w:rPr>
      <w:b/>
      <w:bCs/>
      <w:i/>
      <w:iCs/>
      <w:caps w:val="0"/>
      <w:smallCaps w:val="0"/>
      <w:color w:val="auto"/>
    </w:rPr>
  </w:style>
  <w:style w:type="character" w:styleId="HafifBavuru">
    <w:name w:val="Subtle Reference"/>
    <w:basedOn w:val="VarsaylanParagrafYazTipi"/>
    <w:uiPriority w:val="31"/>
    <w:qFormat/>
    <w:rPr>
      <w:smallCaps/>
      <w:color w:val="auto"/>
      <w:u w:val="single"/>
    </w:rPr>
  </w:style>
  <w:style w:type="character" w:styleId="GlBavuru">
    <w:name w:val="Intense Reference"/>
    <w:basedOn w:val="VarsaylanParagrafYazTipi"/>
    <w:uiPriority w:val="32"/>
    <w:qFormat/>
    <w:rPr>
      <w:b/>
      <w:bCs/>
      <w:caps w:val="0"/>
      <w:smallCaps w:val="0"/>
      <w:color w:val="auto"/>
      <w:spacing w:val="5"/>
      <w:u w:val="single"/>
    </w:rPr>
  </w:style>
  <w:style w:type="character" w:styleId="KitapBal">
    <w:name w:val="Book Title"/>
    <w:basedOn w:val="VarsaylanParagrafYazTipi"/>
    <w:uiPriority w:val="33"/>
    <w:qFormat/>
    <w:rPr>
      <w:b/>
      <w:bCs/>
      <w:caps w:val="0"/>
      <w:smallCaps/>
      <w:spacing w:val="10"/>
    </w:rPr>
  </w:style>
  <w:style w:type="paragraph" w:styleId="TBal">
    <w:name w:val="TOC Heading"/>
    <w:basedOn w:val="Balk1"/>
    <w:next w:val="Normal"/>
    <w:uiPriority w:val="39"/>
    <w:semiHidden/>
    <w:unhideWhenUsed/>
    <w:qFormat/>
    <w:pPr>
      <w:spacing w:before="480" w:line="276" w:lineRule="auto"/>
      <w:outlineLvl w:val="9"/>
    </w:pPr>
    <w:rPr>
      <w:b/>
      <w:i/>
      <w:szCs w:val="28"/>
    </w:rPr>
  </w:style>
  <w:style w:type="character" w:styleId="YerTutucuMetni">
    <w:name w:val="Placeholder Text"/>
    <w:basedOn w:val="VarsaylanParagrafYazTipi"/>
    <w:uiPriority w:val="99"/>
    <w:semiHidden/>
    <w:rPr>
      <w:color w:val="808080"/>
    </w:rPr>
  </w:style>
  <w:style w:type="paragraph" w:styleId="AltBilgi">
    <w:name w:val="footer"/>
    <w:basedOn w:val="Normal"/>
    <w:link w:val="AltBilgiChar"/>
    <w:uiPriority w:val="99"/>
    <w:unhideWhenUsed/>
    <w:pPr>
      <w:tabs>
        <w:tab w:val="center" w:pos="4680"/>
        <w:tab w:val="right" w:pos="9360"/>
      </w:tabs>
      <w:spacing w:after="0"/>
    </w:pPr>
  </w:style>
  <w:style w:type="character" w:customStyle="1" w:styleId="AltBilgiChar">
    <w:name w:val="Alt Bilgi Char"/>
    <w:basedOn w:val="VarsaylanParagrafYazTipi"/>
    <w:link w:val="AltBilgi"/>
    <w:uiPriority w:val="99"/>
  </w:style>
  <w:style w:type="table" w:styleId="TabloKlavuzu">
    <w:name w:val="Table Grid"/>
    <w:basedOn w:val="NormalTablo"/>
    <w:uiPriority w:val="59"/>
    <w:unhideWhenUsed/>
    <w:rsid w:val="00B9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zTablo4">
    <w:name w:val="Plain Table 4"/>
    <w:basedOn w:val="NormalTablo"/>
    <w:uiPriority w:val="44"/>
    <w:rsid w:val="00B903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aporBal">
    <w:name w:val="Rapor Başlığı"/>
    <w:basedOn w:val="KonuBal"/>
    <w:link w:val="RaporBalKrkt"/>
    <w:qFormat/>
    <w:rsid w:val="005E3359"/>
    <w:pPr>
      <w:contextualSpacing/>
      <w:jc w:val="center"/>
    </w:pPr>
    <w:rPr>
      <w:color w:val="0070C0"/>
      <w:sz w:val="52"/>
    </w:rPr>
  </w:style>
  <w:style w:type="character" w:customStyle="1" w:styleId="RaporBalKrkt">
    <w:name w:val="Rapor Başlığı Krkt"/>
    <w:basedOn w:val="KonuBalChar"/>
    <w:link w:val="RaporBal"/>
    <w:rsid w:val="005E3359"/>
    <w:rPr>
      <w:rFonts w:asciiTheme="majorHAnsi" w:eastAsiaTheme="majorEastAsia" w:hAnsiTheme="majorHAnsi" w:cstheme="majorBidi"/>
      <w:b/>
      <w:color w:val="0070C0"/>
      <w:spacing w:val="5"/>
      <w:kern w:val="28"/>
      <w:sz w:val="52"/>
      <w:szCs w:val="56"/>
      <w14:ligatures w14:val="standardContextual"/>
      <w14:cntxtAlts/>
    </w:rPr>
  </w:style>
  <w:style w:type="character" w:styleId="zlenenKpr">
    <w:name w:val="FollowedHyperlink"/>
    <w:basedOn w:val="VarsaylanParagrafYazTipi"/>
    <w:uiPriority w:val="99"/>
    <w:semiHidden/>
    <w:unhideWhenUsed/>
    <w:rsid w:val="001B0F06"/>
    <w:rPr>
      <w:color w:val="575F63" w:themeColor="accent6" w:themeShade="BF"/>
      <w:u w:val="single"/>
    </w:rPr>
  </w:style>
  <w:style w:type="character" w:styleId="Kpr">
    <w:name w:val="Hyperlink"/>
    <w:basedOn w:val="VarsaylanParagrafYazTipi"/>
    <w:uiPriority w:val="99"/>
    <w:unhideWhenUsed/>
    <w:rsid w:val="001B0F06"/>
    <w:rPr>
      <w:color w:val="217084" w:themeColor="accent4" w:themeShade="80"/>
      <w:u w:val="single"/>
    </w:rPr>
  </w:style>
  <w:style w:type="character" w:customStyle="1" w:styleId="zmlenmeyenBahsetme1">
    <w:name w:val="Çözümlenmeyen Bahsetme1"/>
    <w:basedOn w:val="VarsaylanParagrafYazTipi"/>
    <w:uiPriority w:val="99"/>
    <w:semiHidden/>
    <w:unhideWhenUsed/>
    <w:rsid w:val="001B0F06"/>
    <w:rPr>
      <w:color w:val="595959" w:themeColor="text1" w:themeTint="A6"/>
      <w:shd w:val="clear" w:color="auto" w:fill="E1DFDD"/>
    </w:rPr>
  </w:style>
  <w:style w:type="paragraph" w:customStyle="1" w:styleId="Default">
    <w:name w:val="Default"/>
    <w:rsid w:val="00FC18B9"/>
    <w:pPr>
      <w:autoSpaceDE w:val="0"/>
      <w:autoSpaceDN w:val="0"/>
      <w:adjustRightInd w:val="0"/>
      <w:spacing w:after="0" w:line="240" w:lineRule="auto"/>
    </w:pPr>
    <w:rPr>
      <w:rFonts w:ascii="Calibri" w:hAnsi="Calibri" w:cs="Calibri"/>
      <w:color w:val="000000"/>
      <w:sz w:val="24"/>
      <w:szCs w:val="24"/>
    </w:rPr>
  </w:style>
  <w:style w:type="character" w:customStyle="1" w:styleId="zmlenmeyenBahsetme2">
    <w:name w:val="Çözümlenmeyen Bahsetme2"/>
    <w:basedOn w:val="VarsaylanParagrafYazTipi"/>
    <w:uiPriority w:val="99"/>
    <w:semiHidden/>
    <w:unhideWhenUsed/>
    <w:rsid w:val="00FC18B9"/>
    <w:rPr>
      <w:color w:val="605E5C"/>
      <w:shd w:val="clear" w:color="auto" w:fill="E1DFDD"/>
    </w:rPr>
  </w:style>
  <w:style w:type="character" w:customStyle="1" w:styleId="zmlenmeyenBahsetme3">
    <w:name w:val="Çözümlenmeyen Bahsetme3"/>
    <w:basedOn w:val="VarsaylanParagrafYazTipi"/>
    <w:uiPriority w:val="99"/>
    <w:semiHidden/>
    <w:unhideWhenUsed/>
    <w:rsid w:val="005A059C"/>
    <w:rPr>
      <w:color w:val="605E5C"/>
      <w:shd w:val="clear" w:color="auto" w:fill="E1DFDD"/>
    </w:rPr>
  </w:style>
  <w:style w:type="character" w:styleId="zmlenmeyenBahsetme">
    <w:name w:val="Unresolved Mention"/>
    <w:basedOn w:val="VarsaylanParagrafYazTipi"/>
    <w:uiPriority w:val="99"/>
    <w:semiHidden/>
    <w:unhideWhenUsed/>
    <w:rsid w:val="009E5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532932">
      <w:bodyDiv w:val="1"/>
      <w:marLeft w:val="0"/>
      <w:marRight w:val="0"/>
      <w:marTop w:val="0"/>
      <w:marBottom w:val="0"/>
      <w:divBdr>
        <w:top w:val="none" w:sz="0" w:space="0" w:color="auto"/>
        <w:left w:val="none" w:sz="0" w:space="0" w:color="auto"/>
        <w:bottom w:val="none" w:sz="0" w:space="0" w:color="auto"/>
        <w:right w:val="none" w:sz="0" w:space="0" w:color="auto"/>
      </w:divBdr>
    </w:div>
    <w:div w:id="1721325836">
      <w:bodyDiv w:val="1"/>
      <w:marLeft w:val="0"/>
      <w:marRight w:val="0"/>
      <w:marTop w:val="0"/>
      <w:marBottom w:val="0"/>
      <w:divBdr>
        <w:top w:val="none" w:sz="0" w:space="0" w:color="auto"/>
        <w:left w:val="none" w:sz="0" w:space="0" w:color="auto"/>
        <w:bottom w:val="none" w:sz="0" w:space="0" w:color="auto"/>
        <w:right w:val="none" w:sz="0" w:space="0" w:color="auto"/>
      </w:divBdr>
    </w:div>
    <w:div w:id="1999528169">
      <w:bodyDiv w:val="1"/>
      <w:marLeft w:val="0"/>
      <w:marRight w:val="0"/>
      <w:marTop w:val="0"/>
      <w:marBottom w:val="0"/>
      <w:divBdr>
        <w:top w:val="none" w:sz="0" w:space="0" w:color="auto"/>
        <w:left w:val="none" w:sz="0" w:space="0" w:color="auto"/>
        <w:bottom w:val="none" w:sz="0" w:space="0" w:color="auto"/>
        <w:right w:val="none" w:sz="0" w:space="0" w:color="auto"/>
      </w:divBdr>
      <w:divsChild>
        <w:div w:id="45154377">
          <w:marLeft w:val="547"/>
          <w:marRight w:val="58"/>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20G&#214;REV%20TANIMLARI%20(1).doc" TargetMode="External"/><Relationship Id="rId13" Type="http://schemas.openxmlformats.org/officeDocument/2006/relationships/hyperlink" Target="Hedef%20Plan&#305;%203%20ger&#231;ekle&#351;meler.doc" TargetMode="External"/><Relationship Id="rId18" Type="http://schemas.openxmlformats.org/officeDocument/2006/relationships/hyperlink" Target="https://www.mevzuat.gov.tr/mevzuat?MevzuatNo=23372&amp;MevzuatTur=8&amp;MevzuatTertip=5"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bayburt.edu.tr/uploads/.ckeditor/F798E21497B24EFF8A6F91976021E4E3.pdf" TargetMode="External"/><Relationship Id="rId7" Type="http://schemas.openxmlformats.org/officeDocument/2006/relationships/hyperlink" Target="Organizasyon%20&#350;emas&#305;%20(1).docx" TargetMode="External"/><Relationship Id="rId12" Type="http://schemas.openxmlformats.org/officeDocument/2006/relationships/hyperlink" Target="E.%202023-2024%20YILLIK%20E&#286;&#304;T&#304;M%20PLANI.doc" TargetMode="External"/><Relationship Id="rId17" Type="http://schemas.openxmlformats.org/officeDocument/2006/relationships/hyperlink" Target="https://bayburt.edu.tr/uploads/.ckeditor/8E1DEBA603934B5FBF54AFAEDEE4CCF3.pdf"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file:///C:\Users\LENOVO\y&#246;netmelik.pdf" TargetMode="External"/><Relationship Id="rId20" Type="http://schemas.openxmlformats.org/officeDocument/2006/relationships/hyperlink" Target="https://www.bayburt.edu.tr/uploads/.ckeditor/B46D21E217934CBF9DEA9C123ECDE019.pdf"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D.%20&#199;ALI&#350;MA%20PROGRAMLARI%20(3).doc"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ayburt.edu.tr/tr/vizyon-misyon-4" TargetMode="External"/><Relationship Id="rId23" Type="http://schemas.openxmlformats.org/officeDocument/2006/relationships/image" Target="media/image1.jpeg"/><Relationship Id="rId28" Type="http://schemas.openxmlformats.org/officeDocument/2006/relationships/header" Target="header3.xml"/><Relationship Id="rId10" Type="http://schemas.openxmlformats.org/officeDocument/2006/relationships/hyperlink" Target="B.%20HEDEFLER%20(1).doc" TargetMode="External"/><Relationship Id="rId19" Type="http://schemas.openxmlformats.org/officeDocument/2006/relationships/hyperlink" Target="https://www.bayburt.edu.tr/tr/ogrenci-topluluklari-18" TargetMode="External"/><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G.%20&#304;&#350;%20TANIMLARI%20(1)%20(1).doc" TargetMode="External"/><Relationship Id="rId14" Type="http://schemas.openxmlformats.org/officeDocument/2006/relationships/hyperlink" Target="https://bayburt.edu.tr/tr/spor-bilimleri" TargetMode="External"/><Relationship Id="rId22" Type="http://schemas.openxmlformats.org/officeDocument/2006/relationships/hyperlink" Target="https://www.bayburt.edu.tr/tr/faaliyet-raporlari-4"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svg"/><Relationship Id="rId1" Type="http://schemas.openxmlformats.org/officeDocument/2006/relationships/image" Target="media/image11.png"/><Relationship Id="rId6" Type="http://schemas.openxmlformats.org/officeDocument/2006/relationships/image" Target="media/image16.svg"/><Relationship Id="rId5" Type="http://schemas.openxmlformats.org/officeDocument/2006/relationships/image" Target="media/image15.png"/><Relationship Id="rId4" Type="http://schemas.openxmlformats.org/officeDocument/2006/relationships/image" Target="media/image14.sv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svg"/><Relationship Id="rId7" Type="http://schemas.openxmlformats.org/officeDocument/2006/relationships/image" Target="media/image8.sv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svg"/><Relationship Id="rId4" Type="http://schemas.openxmlformats.org/officeDocument/2006/relationships/image" Target="media/image5.png"/><Relationship Id="rId9" Type="http://schemas.openxmlformats.org/officeDocument/2006/relationships/image" Target="media/image10.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a.volkan\AppData\Roaming\Microsoft\Templates\Rapor%20(Y&#246;netici%20tasar&#305;m&#3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F422445D864E259CE5E544D1AF96FA"/>
        <w:category>
          <w:name w:val="Genel"/>
          <w:gallery w:val="placeholder"/>
        </w:category>
        <w:types>
          <w:type w:val="bbPlcHdr"/>
        </w:types>
        <w:behaviors>
          <w:behavior w:val="content"/>
        </w:behaviors>
        <w:guid w:val="{8DFDE855-0ACE-429A-B5CB-C3EEDF6D76FE}"/>
      </w:docPartPr>
      <w:docPartBody>
        <w:p w:rsidR="006F04BC" w:rsidRDefault="00F47872" w:rsidP="00F47872">
          <w:pPr>
            <w:pStyle w:val="66F422445D864E259CE5E544D1AF96FA"/>
          </w:pPr>
          <w:r w:rsidRPr="008A25CD">
            <w:rPr>
              <w:b/>
              <w:sz w:val="60"/>
              <w:szCs w:val="60"/>
              <w:lang w:bidi="tr-TR"/>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86A"/>
    <w:rsid w:val="00040134"/>
    <w:rsid w:val="000D59D4"/>
    <w:rsid w:val="000E1F5B"/>
    <w:rsid w:val="001B0C17"/>
    <w:rsid w:val="00305072"/>
    <w:rsid w:val="0043727F"/>
    <w:rsid w:val="00491438"/>
    <w:rsid w:val="004E2E2E"/>
    <w:rsid w:val="00553DE9"/>
    <w:rsid w:val="006179C7"/>
    <w:rsid w:val="006464E7"/>
    <w:rsid w:val="006F04BC"/>
    <w:rsid w:val="009172A6"/>
    <w:rsid w:val="009D670E"/>
    <w:rsid w:val="009E7C7D"/>
    <w:rsid w:val="00A675CF"/>
    <w:rsid w:val="00A7386A"/>
    <w:rsid w:val="00BF022B"/>
    <w:rsid w:val="00CA0224"/>
    <w:rsid w:val="00D85CB6"/>
    <w:rsid w:val="00DC09E0"/>
    <w:rsid w:val="00E03474"/>
    <w:rsid w:val="00E05B2C"/>
    <w:rsid w:val="00F12C4C"/>
    <w:rsid w:val="00F20E9C"/>
    <w:rsid w:val="00F47872"/>
    <w:rsid w:val="00F81BA1"/>
    <w:rsid w:val="00FF61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66F422445D864E259CE5E544D1AF96FA">
    <w:name w:val="66F422445D864E259CE5E544D1AF96FA"/>
    <w:rsid w:val="00F478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Executive">
  <a:themeElements>
    <a:clrScheme name="Custom 224">
      <a:dk1>
        <a:sysClr val="windowText" lastClr="000000"/>
      </a:dk1>
      <a:lt1>
        <a:sysClr val="window" lastClr="FFFFFF"/>
      </a:lt1>
      <a:dk2>
        <a:srgbClr val="F3642C"/>
      </a:dk2>
      <a:lt2>
        <a:srgbClr val="E4E9EF"/>
      </a:lt2>
      <a:accent1>
        <a:srgbClr val="3F1D5A"/>
      </a:accent1>
      <a:accent2>
        <a:srgbClr val="F79E28"/>
      </a:accent2>
      <a:accent3>
        <a:srgbClr val="272063"/>
      </a:accent3>
      <a:accent4>
        <a:srgbClr val="70C6DB"/>
      </a:accent4>
      <a:accent5>
        <a:srgbClr val="214461"/>
      </a:accent5>
      <a:accent6>
        <a:srgbClr val="758085"/>
      </a:accent6>
      <a:hlink>
        <a:srgbClr val="F3642C"/>
      </a:hlink>
      <a:folHlink>
        <a:srgbClr val="B2B2B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Rapor (Yönetici tasarımı).dotx</Template>
  <TotalTime>554</TotalTime>
  <Pages>1</Pages>
  <Words>4639</Words>
  <Characters>26447</Characters>
  <Application>Microsoft Office Word</Application>
  <DocSecurity>0</DocSecurity>
  <Lines>220</Lines>
  <Paragraphs>62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ÇOCUK EĞİTİMİ VE UYGULAMA ARAŞTIRMA MERKEZİ</vt:lpstr>
      <vt:lpstr/>
    </vt:vector>
  </TitlesOfParts>
  <Company/>
  <LinksUpToDate>false</LinksUpToDate>
  <CharactersWithSpaces>31024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ÇOCUK EĞİTİMİ VE UYGULAMA ARAŞTIRMA MERKEZİ</dc:title>
  <dc:subject>BAYÜ BİRİM İÇ DEĞERLENDİRME RAPORU
2023</dc:subject>
  <dc:creator>ENES DEMIR</dc:creator>
  <cp:lastModifiedBy>Zehra ÇAKIR</cp:lastModifiedBy>
  <cp:revision>8</cp:revision>
  <cp:lastPrinted>2009-08-05T20:41:00Z</cp:lastPrinted>
  <dcterms:created xsi:type="dcterms:W3CDTF">2024-03-01T08:09:00Z</dcterms:created>
  <dcterms:modified xsi:type="dcterms:W3CDTF">2024-03-01T17:23:00Z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Result">
    <vt:lpwstr/>
  </property>
  <property fmtid="{D5CDD505-2E9C-101B-9397-08002B2CF9AE}" pid="4" name="ImageGenerated">
    <vt:bool>false</vt:bool>
  </property>
  <property fmtid="{D5CDD505-2E9C-101B-9397-08002B2CF9AE}" pid="5" name="GrammarlyDocumentId">
    <vt:lpwstr>378fefa767187b5253db52f7ae6f2bcc1213a2bd0d91eff027858f1831c05453</vt:lpwstr>
  </property>
</Properties>
</file>