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2022"/>
        <w:gridCol w:w="3119"/>
        <w:gridCol w:w="5941"/>
      </w:tblGrid>
      <w:tr w:rsidR="00551E6D" w:rsidRPr="00944070" w14:paraId="263A9E68" w14:textId="77777777" w:rsidTr="000A6B28">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2022"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311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5941"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0A6B28">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5F509CD0" w:rsidR="00551E6D" w:rsidRPr="00944070" w:rsidRDefault="000A6B28" w:rsidP="000A6B28">
            <w:pPr>
              <w:spacing w:after="120"/>
              <w:rPr>
                <w:rFonts w:ascii="Verdana" w:hAnsi="Verdana"/>
                <w:sz w:val="20"/>
                <w:lang w:val="en-GB"/>
              </w:rPr>
            </w:pPr>
            <w:r>
              <w:rPr>
                <w:rFonts w:ascii="Verdana" w:hAnsi="Verdana" w:cs="Calibri"/>
                <w:b/>
                <w:color w:val="000000"/>
                <w:sz w:val="18"/>
                <w:szCs w:val="18"/>
                <w:lang w:val="en-GB"/>
              </w:rPr>
              <w:t xml:space="preserve">    </w:t>
            </w:r>
            <w:r w:rsidR="004467C5">
              <w:rPr>
                <w:rFonts w:ascii="Verdana" w:hAnsi="Verdana" w:cs="Calibri"/>
                <w:b/>
                <w:color w:val="000000"/>
                <w:sz w:val="18"/>
                <w:szCs w:val="18"/>
                <w:lang w:val="en-GB"/>
              </w:rPr>
              <w:t>Bayburt University</w:t>
            </w:r>
          </w:p>
        </w:tc>
        <w:tc>
          <w:tcPr>
            <w:tcW w:w="2022" w:type="dxa"/>
            <w:shd w:val="clear" w:color="auto" w:fill="auto"/>
          </w:tcPr>
          <w:p w14:paraId="281CA34D" w14:textId="77777777" w:rsidR="004467C5" w:rsidRDefault="004467C5" w:rsidP="00551E6D">
            <w:pPr>
              <w:rPr>
                <w:rFonts w:ascii="Verdana" w:hAnsi="Verdana" w:cs="Calibri"/>
                <w:b/>
                <w:color w:val="000000"/>
                <w:sz w:val="18"/>
                <w:szCs w:val="18"/>
                <w:lang w:val="en-GB"/>
              </w:rPr>
            </w:pPr>
          </w:p>
          <w:p w14:paraId="29E7F69B" w14:textId="77AF3A81" w:rsidR="00551E6D" w:rsidRPr="00944070" w:rsidRDefault="004467C5" w:rsidP="000A6B28">
            <w:pPr>
              <w:rPr>
                <w:rFonts w:ascii="Verdana" w:hAnsi="Verdana"/>
                <w:sz w:val="20"/>
                <w:lang w:val="en-GB"/>
              </w:rPr>
            </w:pPr>
            <w:r>
              <w:rPr>
                <w:rFonts w:ascii="Verdana" w:hAnsi="Verdana" w:cs="Calibri"/>
                <w:b/>
                <w:color w:val="000000"/>
                <w:sz w:val="18"/>
                <w:szCs w:val="18"/>
                <w:lang w:val="en-GB"/>
              </w:rPr>
              <w:t>TR BAYBURT 01</w:t>
            </w:r>
          </w:p>
        </w:tc>
        <w:tc>
          <w:tcPr>
            <w:tcW w:w="3119" w:type="dxa"/>
            <w:shd w:val="clear" w:color="auto" w:fill="auto"/>
          </w:tcPr>
          <w:p w14:paraId="7187E3A2" w14:textId="77777777" w:rsidR="004467C5" w:rsidRDefault="004467C5" w:rsidP="004467C5">
            <w:pPr>
              <w:spacing w:after="0" w:line="240" w:lineRule="auto"/>
              <w:rPr>
                <w:rFonts w:ascii="Verdana" w:hAnsi="Verdana"/>
                <w:sz w:val="18"/>
                <w:szCs w:val="18"/>
                <w:lang w:val="en-GB"/>
              </w:rPr>
            </w:pPr>
          </w:p>
          <w:p w14:paraId="63C95275" w14:textId="6CB1F81A" w:rsidR="000A6B28" w:rsidRPr="000A6B28" w:rsidRDefault="000A6B28" w:rsidP="000A6B28">
            <w:pPr>
              <w:pStyle w:val="AralkYok"/>
              <w:rPr>
                <w:rFonts w:ascii="Verdana" w:hAnsi="Verdana"/>
                <w:b/>
                <w:sz w:val="18"/>
                <w:szCs w:val="18"/>
                <w:lang w:val="en-GB"/>
              </w:rPr>
            </w:pPr>
            <w:r w:rsidRPr="00CF3878">
              <w:rPr>
                <w:rFonts w:ascii="Verdana" w:hAnsi="Verdana"/>
                <w:b/>
                <w:sz w:val="18"/>
                <w:szCs w:val="18"/>
                <w:lang w:val="en-GB"/>
              </w:rPr>
              <w:t>1) Erasmus Institutional Coordinator:</w:t>
            </w:r>
          </w:p>
          <w:p w14:paraId="196C2C9C" w14:textId="333DC55D" w:rsidR="004467C5" w:rsidRPr="002075E2" w:rsidRDefault="004467C5" w:rsidP="004467C5">
            <w:pPr>
              <w:spacing w:after="0" w:line="240" w:lineRule="auto"/>
              <w:rPr>
                <w:rFonts w:ascii="Verdana" w:hAnsi="Verdana"/>
                <w:sz w:val="18"/>
                <w:szCs w:val="18"/>
                <w:lang w:val="en-GB"/>
              </w:rPr>
            </w:pPr>
            <w:r w:rsidRPr="002075E2">
              <w:rPr>
                <w:rFonts w:ascii="Verdana" w:hAnsi="Verdana"/>
                <w:sz w:val="18"/>
                <w:szCs w:val="18"/>
                <w:lang w:val="en-GB"/>
              </w:rPr>
              <w:t xml:space="preserve">Lecturer </w:t>
            </w:r>
            <w:proofErr w:type="spellStart"/>
            <w:r w:rsidRPr="002075E2">
              <w:rPr>
                <w:rFonts w:ascii="Verdana" w:hAnsi="Verdana"/>
                <w:sz w:val="18"/>
                <w:szCs w:val="18"/>
                <w:lang w:val="en-GB"/>
              </w:rPr>
              <w:t>Şennur</w:t>
            </w:r>
            <w:proofErr w:type="spellEnd"/>
            <w:r w:rsidRPr="002075E2">
              <w:rPr>
                <w:rFonts w:ascii="Verdana" w:hAnsi="Verdana"/>
                <w:sz w:val="18"/>
                <w:szCs w:val="18"/>
                <w:lang w:val="en-GB"/>
              </w:rPr>
              <w:t xml:space="preserve"> </w:t>
            </w:r>
            <w:proofErr w:type="spellStart"/>
            <w:r w:rsidRPr="002075E2">
              <w:rPr>
                <w:rFonts w:ascii="Verdana" w:hAnsi="Verdana"/>
                <w:sz w:val="18"/>
                <w:szCs w:val="18"/>
                <w:lang w:val="en-GB"/>
              </w:rPr>
              <w:t>Özdemir</w:t>
            </w:r>
            <w:proofErr w:type="spellEnd"/>
          </w:p>
          <w:p w14:paraId="65F81B89" w14:textId="77777777" w:rsidR="004467C5" w:rsidRPr="002075E2" w:rsidRDefault="004467C5" w:rsidP="004467C5">
            <w:pPr>
              <w:spacing w:after="0" w:line="240" w:lineRule="auto"/>
              <w:rPr>
                <w:rFonts w:ascii="Verdana" w:hAnsi="Verdana"/>
                <w:sz w:val="18"/>
                <w:szCs w:val="18"/>
                <w:lang w:val="en-GB"/>
              </w:rPr>
            </w:pPr>
            <w:r w:rsidRPr="002075E2">
              <w:rPr>
                <w:rFonts w:ascii="Verdana" w:hAnsi="Verdana"/>
                <w:sz w:val="18"/>
                <w:szCs w:val="18"/>
                <w:lang w:val="en-GB"/>
              </w:rPr>
              <w:t>Erasmus+ Coordinator</w:t>
            </w:r>
          </w:p>
          <w:p w14:paraId="7A453FD1" w14:textId="77777777" w:rsidR="004467C5" w:rsidRPr="002075E2" w:rsidRDefault="004467C5" w:rsidP="004467C5">
            <w:pPr>
              <w:spacing w:after="0" w:line="240" w:lineRule="auto"/>
              <w:rPr>
                <w:rFonts w:ascii="Verdana" w:hAnsi="Verdana"/>
                <w:sz w:val="18"/>
                <w:szCs w:val="18"/>
                <w:lang w:val="en-GB"/>
              </w:rPr>
            </w:pPr>
            <w:r w:rsidRPr="002075E2">
              <w:rPr>
                <w:rFonts w:ascii="Verdana" w:hAnsi="Verdana"/>
                <w:sz w:val="18"/>
                <w:szCs w:val="18"/>
                <w:lang w:val="en-GB"/>
              </w:rPr>
              <w:t>(458) 211-1152</w:t>
            </w:r>
          </w:p>
          <w:p w14:paraId="4DAE2817" w14:textId="2E744499" w:rsidR="004467C5" w:rsidRDefault="00E42478" w:rsidP="004467C5">
            <w:pPr>
              <w:spacing w:after="0" w:line="240" w:lineRule="auto"/>
              <w:rPr>
                <w:rFonts w:ascii="Verdana" w:hAnsi="Verdana"/>
                <w:sz w:val="18"/>
                <w:szCs w:val="18"/>
                <w:lang w:val="en-GB"/>
              </w:rPr>
            </w:pPr>
            <w:hyperlink r:id="rId12" w:history="1">
              <w:r w:rsidR="004467C5" w:rsidRPr="002C0260">
                <w:rPr>
                  <w:rStyle w:val="Kpr"/>
                  <w:rFonts w:ascii="Verdana" w:hAnsi="Verdana"/>
                  <w:sz w:val="18"/>
                  <w:szCs w:val="18"/>
                  <w:lang w:val="en-GB"/>
                </w:rPr>
                <w:t>erasmus@bayburt.edu.tr</w:t>
              </w:r>
            </w:hyperlink>
            <w:r w:rsidR="004467C5">
              <w:rPr>
                <w:rFonts w:ascii="Verdana" w:hAnsi="Verdana"/>
                <w:sz w:val="18"/>
                <w:szCs w:val="18"/>
                <w:lang w:val="en-GB"/>
              </w:rPr>
              <w:t xml:space="preserve"> </w:t>
            </w:r>
          </w:p>
          <w:p w14:paraId="21CC7C74" w14:textId="77777777" w:rsidR="000A6B28" w:rsidRPr="000A6B28" w:rsidRDefault="000A6B28" w:rsidP="000A6B28">
            <w:pPr>
              <w:spacing w:after="0" w:line="240" w:lineRule="auto"/>
              <w:rPr>
                <w:rFonts w:ascii="Verdana" w:hAnsi="Verdana"/>
                <w:sz w:val="18"/>
                <w:szCs w:val="18"/>
                <w:lang w:val="en-GB"/>
              </w:rPr>
            </w:pPr>
            <w:r w:rsidRPr="000A6B28">
              <w:rPr>
                <w:rFonts w:ascii="Verdana" w:hAnsi="Verdana"/>
                <w:sz w:val="18"/>
                <w:szCs w:val="18"/>
                <w:lang w:val="en-GB"/>
              </w:rPr>
              <w:t>2)Bilateral Agreement Contact:</w:t>
            </w:r>
          </w:p>
          <w:p w14:paraId="03339708" w14:textId="77777777" w:rsidR="000A6B28" w:rsidRDefault="000A6B28" w:rsidP="000A6B28">
            <w:pPr>
              <w:spacing w:after="0" w:line="240" w:lineRule="auto"/>
              <w:rPr>
                <w:rFonts w:ascii="Verdana" w:hAnsi="Verdana"/>
                <w:sz w:val="18"/>
                <w:szCs w:val="18"/>
                <w:lang w:val="en-GB"/>
              </w:rPr>
            </w:pPr>
          </w:p>
          <w:p w14:paraId="3D785E0D" w14:textId="68BF051A" w:rsidR="000A6B28" w:rsidRDefault="000A6B28" w:rsidP="000A6B28">
            <w:pPr>
              <w:spacing w:after="0" w:line="240" w:lineRule="auto"/>
              <w:rPr>
                <w:rFonts w:ascii="Verdana" w:hAnsi="Verdana"/>
                <w:sz w:val="18"/>
                <w:szCs w:val="18"/>
                <w:lang w:val="en-GB"/>
              </w:rPr>
            </w:pPr>
            <w:r w:rsidRPr="000A6B28">
              <w:rPr>
                <w:rFonts w:ascii="Verdana" w:hAnsi="Verdana"/>
                <w:sz w:val="18"/>
                <w:szCs w:val="18"/>
                <w:lang w:val="en-GB"/>
              </w:rPr>
              <w:t>3) Departmental Contact</w:t>
            </w:r>
          </w:p>
          <w:p w14:paraId="42EC73DF" w14:textId="77777777" w:rsidR="00551E6D" w:rsidRPr="00944070" w:rsidRDefault="00551E6D" w:rsidP="00551E6D">
            <w:pPr>
              <w:spacing w:after="120"/>
              <w:rPr>
                <w:rFonts w:ascii="Verdana" w:hAnsi="Verdana"/>
                <w:sz w:val="20"/>
                <w:lang w:val="en-GB"/>
              </w:rPr>
            </w:pPr>
          </w:p>
        </w:tc>
        <w:tc>
          <w:tcPr>
            <w:tcW w:w="5941" w:type="dxa"/>
          </w:tcPr>
          <w:p w14:paraId="04260A82" w14:textId="329CB047" w:rsidR="00551E6D" w:rsidRDefault="00E42478" w:rsidP="00551E6D">
            <w:pPr>
              <w:spacing w:after="120"/>
              <w:rPr>
                <w:rFonts w:ascii="Verdana" w:hAnsi="Verdana"/>
                <w:sz w:val="20"/>
                <w:lang w:val="en-GB"/>
              </w:rPr>
            </w:pPr>
            <w:hyperlink r:id="rId13" w:history="1">
              <w:r w:rsidR="00734B02" w:rsidRPr="00432392">
                <w:rPr>
                  <w:rStyle w:val="Kpr"/>
                </w:rPr>
                <w:t>https://bayburt.edu.tr/en</w:t>
              </w:r>
            </w:hyperlink>
            <w:r w:rsidR="00734B02">
              <w:t xml:space="preserve"> </w:t>
            </w:r>
          </w:p>
          <w:p w14:paraId="07265B02" w14:textId="490D3AE7" w:rsidR="00551E6D" w:rsidRPr="00944070" w:rsidRDefault="000A6B28" w:rsidP="00551E6D">
            <w:pPr>
              <w:spacing w:after="120"/>
              <w:rPr>
                <w:rFonts w:ascii="Verdana" w:hAnsi="Verdana"/>
                <w:sz w:val="20"/>
                <w:lang w:val="en-GB"/>
              </w:rPr>
            </w:pPr>
            <w:hyperlink r:id="rId14" w:history="1">
              <w:r w:rsidRPr="005E55C7">
                <w:rPr>
                  <w:rStyle w:val="Kpr"/>
                  <w:rFonts w:ascii="Verdana" w:hAnsi="Verdana"/>
                  <w:sz w:val="20"/>
                  <w:lang w:val="en-GB"/>
                </w:rPr>
                <w:t>https://bayburt.edu.tr/tr/uluslararasi-iliskiler</w:t>
              </w:r>
            </w:hyperlink>
            <w:r>
              <w:rPr>
                <w:rFonts w:ascii="Verdana" w:hAnsi="Verdana"/>
                <w:sz w:val="20"/>
                <w:lang w:val="en-GB"/>
              </w:rPr>
              <w:t xml:space="preserve"> </w:t>
            </w:r>
          </w:p>
        </w:tc>
      </w:tr>
      <w:tr w:rsidR="00551E6D" w:rsidRPr="00944070" w14:paraId="004E6B2C" w14:textId="77777777" w:rsidTr="000A6B28">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0BAE1D19" w:rsidR="00551E6D" w:rsidRPr="004467C5" w:rsidRDefault="00551E6D" w:rsidP="00551E6D">
            <w:pPr>
              <w:rPr>
                <w:rFonts w:ascii="Verdana" w:hAnsi="Verdana"/>
                <w:b/>
                <w:bCs/>
                <w:sz w:val="20"/>
                <w:lang w:val="en-GB"/>
              </w:rPr>
            </w:pPr>
            <w:r w:rsidRPr="00944070">
              <w:rPr>
                <w:rFonts w:ascii="Verdana" w:hAnsi="Verdana"/>
                <w:sz w:val="20"/>
                <w:lang w:val="en-GB"/>
              </w:rPr>
              <w:t xml:space="preserve"> </w:t>
            </w:r>
            <w:r w:rsidR="000A6B28" w:rsidRPr="0029436F">
              <w:rPr>
                <w:rFonts w:ascii="Verdana" w:hAnsi="Verdana"/>
                <w:sz w:val="20"/>
                <w:highlight w:val="yellow"/>
                <w:lang w:val="en-GB"/>
              </w:rPr>
              <w:t>Name of the University</w:t>
            </w:r>
          </w:p>
        </w:tc>
        <w:tc>
          <w:tcPr>
            <w:tcW w:w="2022" w:type="dxa"/>
            <w:shd w:val="clear" w:color="auto" w:fill="auto"/>
          </w:tcPr>
          <w:p w14:paraId="05FD34E5" w14:textId="77777777" w:rsidR="00551E6D" w:rsidRDefault="00551E6D" w:rsidP="00551E6D">
            <w:pPr>
              <w:rPr>
                <w:rFonts w:ascii="Verdana" w:hAnsi="Verdana"/>
                <w:sz w:val="20"/>
                <w:lang w:val="en-GB"/>
              </w:rPr>
            </w:pPr>
          </w:p>
          <w:p w14:paraId="35F7CDC1" w14:textId="3BFBAE71" w:rsidR="000A6B28" w:rsidRPr="00944070" w:rsidRDefault="000A6B28" w:rsidP="00551E6D">
            <w:pPr>
              <w:rPr>
                <w:rFonts w:ascii="Verdana" w:hAnsi="Verdana"/>
                <w:sz w:val="20"/>
                <w:lang w:val="en-GB"/>
              </w:rPr>
            </w:pPr>
            <w:r w:rsidRPr="00895D9E">
              <w:rPr>
                <w:rFonts w:ascii="Verdana" w:hAnsi="Verdana"/>
                <w:sz w:val="18"/>
                <w:szCs w:val="18"/>
                <w:highlight w:val="yellow"/>
                <w:lang w:val="en-GB"/>
              </w:rPr>
              <w:t>Erasmus Code/OID</w:t>
            </w:r>
          </w:p>
        </w:tc>
        <w:tc>
          <w:tcPr>
            <w:tcW w:w="3119" w:type="dxa"/>
            <w:shd w:val="clear" w:color="auto" w:fill="auto"/>
          </w:tcPr>
          <w:p w14:paraId="7E9D43BF" w14:textId="74AFD2F4" w:rsidR="00551E6D" w:rsidRPr="00944070" w:rsidRDefault="00551E6D" w:rsidP="004467C5">
            <w:pPr>
              <w:rPr>
                <w:rFonts w:ascii="Verdana" w:hAnsi="Verdana"/>
                <w:sz w:val="20"/>
                <w:lang w:val="en-GB"/>
              </w:rPr>
            </w:pPr>
          </w:p>
        </w:tc>
        <w:tc>
          <w:tcPr>
            <w:tcW w:w="5941" w:type="dxa"/>
          </w:tcPr>
          <w:p w14:paraId="723CE008" w14:textId="183CBEBF" w:rsidR="00551E6D" w:rsidRDefault="00551E6D" w:rsidP="00551E6D">
            <w:pPr>
              <w:spacing w:after="120"/>
              <w:rPr>
                <w:rFonts w:ascii="Verdana" w:hAnsi="Verdana"/>
                <w:sz w:val="20"/>
                <w:lang w:val="en-GB"/>
              </w:rPr>
            </w:pPr>
            <w:r>
              <w:rPr>
                <w:rFonts w:ascii="Verdana" w:hAnsi="Verdana"/>
                <w:sz w:val="20"/>
                <w:lang w:val="en-GB"/>
              </w:rPr>
              <w:t>General:</w:t>
            </w:r>
            <w:r w:rsidR="004467C5" w:rsidRPr="00FF3444">
              <w:rPr>
                <w:sz w:val="18"/>
                <w:szCs w:val="18"/>
              </w:rPr>
              <w:t xml:space="preserve"> </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0A6B28">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2022"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311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5941"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0A6B28">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2022"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311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5941"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188F464F"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000A6B28">
        <w:rPr>
          <w:rFonts w:ascii="Verdana" w:hAnsi="Verdana"/>
          <w:sz w:val="20"/>
          <w:lang w:val="en-GB"/>
        </w:rPr>
        <w:t>.</w:t>
      </w:r>
      <w:r w:rsidR="00526E1C">
        <w:rPr>
          <w:rFonts w:ascii="Verdana" w:hAnsi="Verdana"/>
          <w:i/>
          <w:sz w:val="20"/>
          <w:lang w:val="en-GB"/>
        </w:rPr>
        <w:t xml:space="preserve"> </w:t>
      </w:r>
    </w:p>
    <w:p w14:paraId="16C7E378" w14:textId="04C2D32D" w:rsidR="009C2235"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412C07E4" w14:textId="77777777" w:rsidR="000A6B28" w:rsidRPr="000A6B28" w:rsidRDefault="000A6B28" w:rsidP="003B08E5">
      <w:pPr>
        <w:keepNext/>
        <w:keepLines/>
        <w:tabs>
          <w:tab w:val="left" w:pos="426"/>
        </w:tabs>
        <w:spacing w:after="120"/>
        <w:rPr>
          <w:rFonts w:ascii="Verdana" w:hAnsi="Verdana"/>
          <w:b/>
          <w:color w:val="002060"/>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DipnotBavurus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7F02C7C9" w14:textId="77777777" w:rsidR="000A6B28" w:rsidRDefault="000A6B28" w:rsidP="008D73B8">
            <w:pPr>
              <w:rPr>
                <w:rFonts w:ascii="Verdana" w:hAnsi="Verdana" w:cs="Calibri"/>
                <w:b/>
                <w:color w:val="000000"/>
                <w:sz w:val="18"/>
                <w:szCs w:val="18"/>
                <w:lang w:val="en-GB"/>
              </w:rPr>
            </w:pPr>
          </w:p>
          <w:p w14:paraId="4DCDEBFD" w14:textId="7B0B63DB" w:rsidR="00526E1C" w:rsidRPr="00944070" w:rsidRDefault="000A6B28" w:rsidP="008D73B8">
            <w:pPr>
              <w:rPr>
                <w:rFonts w:ascii="Verdana" w:hAnsi="Verdana"/>
                <w:sz w:val="20"/>
                <w:lang w:val="en-GB"/>
              </w:rPr>
            </w:pPr>
            <w:r w:rsidRPr="00FF3444">
              <w:rPr>
                <w:rFonts w:ascii="Verdana" w:hAnsi="Verdana" w:cs="Calibri"/>
                <w:b/>
                <w:color w:val="000000"/>
                <w:sz w:val="18"/>
                <w:szCs w:val="18"/>
                <w:lang w:val="en-GB"/>
              </w:rPr>
              <w:t>TR BAYBURT 01</w:t>
            </w:r>
          </w:p>
        </w:tc>
        <w:tc>
          <w:tcPr>
            <w:tcW w:w="1276" w:type="dxa"/>
            <w:vMerge w:val="restart"/>
            <w:shd w:val="clear" w:color="auto" w:fill="auto"/>
          </w:tcPr>
          <w:p w14:paraId="38DFC167" w14:textId="77777777" w:rsidR="000A6B28" w:rsidRDefault="000A6B28" w:rsidP="00973754">
            <w:pPr>
              <w:rPr>
                <w:rFonts w:ascii="Verdana" w:hAnsi="Verdana"/>
                <w:sz w:val="16"/>
                <w:szCs w:val="16"/>
                <w:highlight w:val="yellow"/>
                <w:lang w:val="fr-BE"/>
              </w:rPr>
            </w:pPr>
          </w:p>
          <w:p w14:paraId="6FE31AE1" w14:textId="65EC64B1" w:rsidR="00526E1C" w:rsidRPr="00944070" w:rsidRDefault="000A6B28" w:rsidP="00973754">
            <w:pPr>
              <w:rPr>
                <w:rFonts w:ascii="Verdana" w:hAnsi="Verdana"/>
                <w:sz w:val="20"/>
                <w:lang w:val="en-GB"/>
              </w:rPr>
            </w:pPr>
            <w:r w:rsidRPr="00E858EE">
              <w:rPr>
                <w:rFonts w:ascii="Verdana" w:hAnsi="Verdana"/>
                <w:sz w:val="16"/>
                <w:szCs w:val="16"/>
                <w:highlight w:val="yellow"/>
                <w:lang w:val="fr-BE"/>
              </w:rPr>
              <w:t>Erasmus Code/OID</w:t>
            </w:r>
          </w:p>
        </w:tc>
        <w:tc>
          <w:tcPr>
            <w:tcW w:w="1418" w:type="dxa"/>
            <w:shd w:val="clear" w:color="auto" w:fill="auto"/>
          </w:tcPr>
          <w:p w14:paraId="768B1F00" w14:textId="399516A9" w:rsidR="00526E1C" w:rsidRPr="00944070" w:rsidRDefault="00526E1C" w:rsidP="00973754">
            <w:pPr>
              <w:rPr>
                <w:rFonts w:ascii="Verdana" w:hAnsi="Verdana"/>
                <w:sz w:val="20"/>
                <w:lang w:val="en-GB"/>
              </w:rPr>
            </w:pPr>
          </w:p>
        </w:tc>
        <w:tc>
          <w:tcPr>
            <w:tcW w:w="1559" w:type="dxa"/>
            <w:shd w:val="clear" w:color="auto" w:fill="auto"/>
          </w:tcPr>
          <w:p w14:paraId="5231272E" w14:textId="20EF3A3B" w:rsidR="00A77BB6" w:rsidRPr="00A77BB6" w:rsidRDefault="00A77BB6" w:rsidP="00A77BB6">
            <w:pPr>
              <w:rPr>
                <w:rFonts w:ascii="Verdana" w:hAnsi="Verdana"/>
                <w:color w:val="000000" w:themeColor="text1"/>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31AB4662" w:rsidR="00526E1C" w:rsidRPr="00944070" w:rsidRDefault="00526E1C" w:rsidP="00973754">
            <w:pPr>
              <w:rPr>
                <w:rFonts w:ascii="Verdana" w:hAnsi="Verdana"/>
                <w:sz w:val="20"/>
                <w:lang w:val="en-GB"/>
              </w:rPr>
            </w:pPr>
          </w:p>
        </w:tc>
        <w:tc>
          <w:tcPr>
            <w:tcW w:w="1701" w:type="dxa"/>
            <w:shd w:val="clear" w:color="auto" w:fill="auto"/>
          </w:tcPr>
          <w:p w14:paraId="5E4969AC" w14:textId="326F2BD5" w:rsidR="000D2FB8" w:rsidRPr="00944070" w:rsidRDefault="000D2FB8" w:rsidP="00973754">
            <w:pPr>
              <w:rPr>
                <w:rFonts w:ascii="Verdana" w:hAnsi="Verdana"/>
                <w:sz w:val="20"/>
                <w:lang w:val="en-GB"/>
              </w:rPr>
            </w:pPr>
          </w:p>
        </w:tc>
        <w:tc>
          <w:tcPr>
            <w:tcW w:w="1560" w:type="dxa"/>
            <w:shd w:val="clear" w:color="auto" w:fill="auto"/>
          </w:tcPr>
          <w:p w14:paraId="4167C459" w14:textId="6053CD60" w:rsidR="00526E1C" w:rsidRPr="00944070" w:rsidRDefault="00526E1C" w:rsidP="00973754">
            <w:pPr>
              <w:rPr>
                <w:rFonts w:ascii="Verdana" w:hAnsi="Verdana"/>
                <w:sz w:val="20"/>
                <w:lang w:val="en-GB"/>
              </w:rPr>
            </w:pPr>
          </w:p>
        </w:tc>
        <w:tc>
          <w:tcPr>
            <w:tcW w:w="1842" w:type="dxa"/>
            <w:gridSpan w:val="2"/>
            <w:shd w:val="clear" w:color="auto" w:fill="auto"/>
          </w:tcPr>
          <w:p w14:paraId="44E47481" w14:textId="7697CB6B"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69A84504"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2C62CD9E" w:rsidR="000A6B28" w:rsidRPr="00944070" w:rsidRDefault="000A6B28" w:rsidP="002A2BEF">
            <w:pPr>
              <w:rPr>
                <w:rFonts w:ascii="Verdana" w:hAnsi="Verdana"/>
                <w:sz w:val="20"/>
                <w:lang w:val="en-GB"/>
              </w:rPr>
            </w:pPr>
            <w:r w:rsidRPr="00E858EE">
              <w:rPr>
                <w:rFonts w:ascii="Verdana" w:hAnsi="Verdana"/>
                <w:sz w:val="16"/>
                <w:szCs w:val="16"/>
                <w:highlight w:val="yellow"/>
                <w:lang w:val="fr-BE"/>
              </w:rPr>
              <w:t>Erasmus Code/OID</w:t>
            </w:r>
          </w:p>
        </w:tc>
        <w:tc>
          <w:tcPr>
            <w:tcW w:w="1276" w:type="dxa"/>
            <w:vMerge w:val="restart"/>
            <w:shd w:val="clear" w:color="auto" w:fill="auto"/>
          </w:tcPr>
          <w:p w14:paraId="6B954627" w14:textId="199E091F" w:rsidR="00526E1C" w:rsidRPr="00944070" w:rsidRDefault="000A6B28" w:rsidP="008D73B8">
            <w:pPr>
              <w:rPr>
                <w:rFonts w:ascii="Verdana" w:hAnsi="Verdana"/>
                <w:sz w:val="20"/>
                <w:lang w:val="en-GB"/>
              </w:rPr>
            </w:pPr>
            <w:r w:rsidRPr="00FF3444">
              <w:rPr>
                <w:rFonts w:ascii="Verdana" w:hAnsi="Verdana" w:cs="Calibri"/>
                <w:b/>
                <w:color w:val="000000"/>
                <w:sz w:val="18"/>
                <w:szCs w:val="18"/>
                <w:lang w:val="en-GB"/>
              </w:rPr>
              <w:t>TR BAYBURT 01</w:t>
            </w:r>
          </w:p>
        </w:tc>
        <w:tc>
          <w:tcPr>
            <w:tcW w:w="1418" w:type="dxa"/>
            <w:shd w:val="clear" w:color="auto" w:fill="auto"/>
          </w:tcPr>
          <w:p w14:paraId="58B12866" w14:textId="638B824C" w:rsidR="00526E1C" w:rsidRPr="00944070" w:rsidRDefault="00526E1C" w:rsidP="002A2BEF">
            <w:pPr>
              <w:rPr>
                <w:rFonts w:ascii="Verdana" w:hAnsi="Verdana"/>
                <w:sz w:val="20"/>
                <w:lang w:val="en-GB"/>
              </w:rPr>
            </w:pPr>
          </w:p>
        </w:tc>
        <w:tc>
          <w:tcPr>
            <w:tcW w:w="1559" w:type="dxa"/>
            <w:shd w:val="clear" w:color="auto" w:fill="auto"/>
          </w:tcPr>
          <w:p w14:paraId="1F67AFFE" w14:textId="7A1278A5"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12B7DB92" w:rsidR="00526E1C" w:rsidRPr="00944070" w:rsidRDefault="00526E1C" w:rsidP="002A2BEF">
            <w:pPr>
              <w:rPr>
                <w:rFonts w:ascii="Verdana" w:hAnsi="Verdana"/>
                <w:sz w:val="20"/>
                <w:lang w:val="en-GB"/>
              </w:rPr>
            </w:pPr>
          </w:p>
        </w:tc>
        <w:tc>
          <w:tcPr>
            <w:tcW w:w="1701" w:type="dxa"/>
            <w:shd w:val="clear" w:color="auto" w:fill="auto"/>
          </w:tcPr>
          <w:p w14:paraId="67BAC7DC" w14:textId="6DF16244" w:rsidR="00526E1C" w:rsidRPr="00944070" w:rsidRDefault="00526E1C" w:rsidP="002A2BEF">
            <w:pPr>
              <w:rPr>
                <w:rFonts w:ascii="Verdana" w:hAnsi="Verdana"/>
                <w:sz w:val="20"/>
                <w:lang w:val="en-GB"/>
              </w:rPr>
            </w:pPr>
          </w:p>
        </w:tc>
        <w:tc>
          <w:tcPr>
            <w:tcW w:w="1560" w:type="dxa"/>
            <w:shd w:val="clear" w:color="auto" w:fill="auto"/>
          </w:tcPr>
          <w:p w14:paraId="03922BC0" w14:textId="09FAD3B0"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3863C8D3"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proofErr w:type="gramStart"/>
            <w:r w:rsidRPr="009C2235">
              <w:rPr>
                <w:rFonts w:ascii="Verdana" w:hAnsi="Verdana"/>
                <w:sz w:val="20"/>
                <w:lang w:val="en-GB"/>
              </w:rPr>
              <w:t>e.g.</w:t>
            </w:r>
            <w:proofErr w:type="gramEnd"/>
            <w:r w:rsidRPr="009C2235">
              <w:rPr>
                <w:rFonts w:ascii="Verdana" w:hAnsi="Verdana"/>
                <w:sz w:val="20"/>
                <w:lang w:val="en-GB"/>
              </w:rPr>
              <w:t xml:space="preserve">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7C26243C" w14:textId="66DACA61" w:rsidR="00EA7013" w:rsidRPr="000A6B28" w:rsidRDefault="00EA7013" w:rsidP="000A6B28">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1D8CD391" w14:textId="77777777" w:rsidR="000A6B28" w:rsidRDefault="000A6B28" w:rsidP="000A6B28">
            <w:pPr>
              <w:rPr>
                <w:rFonts w:ascii="Verdana" w:hAnsi="Verdana" w:cs="Calibri"/>
                <w:b/>
                <w:color w:val="000000"/>
                <w:sz w:val="18"/>
                <w:szCs w:val="18"/>
                <w:lang w:val="en-GB"/>
              </w:rPr>
            </w:pPr>
          </w:p>
          <w:p w14:paraId="06ECBC83" w14:textId="3E9D21D1" w:rsidR="004B67CF" w:rsidRPr="00944070" w:rsidRDefault="000A6B28" w:rsidP="008D73B8">
            <w:pPr>
              <w:rPr>
                <w:rFonts w:ascii="Verdana" w:hAnsi="Verdana"/>
                <w:sz w:val="20"/>
                <w:lang w:val="en-GB"/>
              </w:rPr>
            </w:pPr>
            <w:r w:rsidRPr="00FF3444">
              <w:rPr>
                <w:rFonts w:ascii="Verdana" w:hAnsi="Verdana" w:cs="Calibri"/>
                <w:b/>
                <w:color w:val="000000"/>
                <w:sz w:val="18"/>
                <w:szCs w:val="18"/>
                <w:lang w:val="en-GB"/>
              </w:rPr>
              <w:t>TR BAYBURT 01</w:t>
            </w:r>
          </w:p>
        </w:tc>
        <w:tc>
          <w:tcPr>
            <w:tcW w:w="1594" w:type="dxa"/>
            <w:shd w:val="clear" w:color="auto" w:fill="auto"/>
          </w:tcPr>
          <w:p w14:paraId="4308A1AA" w14:textId="2D2714FC" w:rsidR="00EA7013" w:rsidRPr="00944070" w:rsidRDefault="00EA7013" w:rsidP="003A686C">
            <w:pPr>
              <w:rPr>
                <w:rFonts w:ascii="Verdana" w:hAnsi="Verdana"/>
                <w:sz w:val="20"/>
                <w:lang w:val="en-GB"/>
              </w:rPr>
            </w:pPr>
          </w:p>
        </w:tc>
        <w:tc>
          <w:tcPr>
            <w:tcW w:w="1705" w:type="dxa"/>
            <w:shd w:val="clear" w:color="auto" w:fill="auto"/>
          </w:tcPr>
          <w:p w14:paraId="4DFAC0AF" w14:textId="77777777" w:rsidR="00EA7013" w:rsidRDefault="00EA7013" w:rsidP="003A686C">
            <w:pPr>
              <w:rPr>
                <w:rFonts w:ascii="Verdana" w:hAnsi="Verdana"/>
                <w:sz w:val="20"/>
                <w:lang w:val="en-GB"/>
              </w:rPr>
            </w:pPr>
          </w:p>
          <w:p w14:paraId="3D2ED9D0" w14:textId="434BCCC0" w:rsidR="00882B43" w:rsidRPr="00944070" w:rsidRDefault="00882B4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4A512AF7" w14:textId="77777777" w:rsidR="00EA7013" w:rsidRDefault="00EA7013" w:rsidP="003A686C">
            <w:pPr>
              <w:rPr>
                <w:rFonts w:ascii="Verdana" w:hAnsi="Verdana"/>
                <w:sz w:val="20"/>
                <w:lang w:val="en-GB"/>
              </w:rPr>
            </w:pPr>
          </w:p>
          <w:p w14:paraId="0A932A8F" w14:textId="60D0D426" w:rsidR="00E5743E" w:rsidRPr="00944070" w:rsidRDefault="00E5743E"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1D570A30" w14:textId="2F8EF92B" w:rsidR="004B67CF" w:rsidRPr="000A6B28" w:rsidRDefault="000A6B28" w:rsidP="000A6B28">
            <w:pPr>
              <w:rPr>
                <w:rFonts w:ascii="Verdana" w:hAnsi="Verdana"/>
                <w:sz w:val="20"/>
                <w:szCs w:val="20"/>
                <w:lang w:val="fr-BE"/>
              </w:rPr>
            </w:pPr>
            <w:r w:rsidRPr="00E95E75">
              <w:rPr>
                <w:rFonts w:ascii="Verdana" w:hAnsi="Verdana"/>
                <w:sz w:val="20"/>
                <w:szCs w:val="20"/>
                <w:highlight w:val="yellow"/>
                <w:lang w:val="fr-BE"/>
              </w:rPr>
              <w:t>Erasmus Code/OID</w:t>
            </w:r>
          </w:p>
        </w:tc>
        <w:tc>
          <w:tcPr>
            <w:tcW w:w="1594" w:type="dxa"/>
            <w:shd w:val="clear" w:color="auto" w:fill="auto"/>
          </w:tcPr>
          <w:p w14:paraId="2F2E9680" w14:textId="4F5CDB04" w:rsidR="00EA7013" w:rsidRPr="00944070" w:rsidRDefault="00EA7013" w:rsidP="003A686C">
            <w:pPr>
              <w:rPr>
                <w:rFonts w:ascii="Verdana" w:hAnsi="Verdana"/>
                <w:sz w:val="20"/>
                <w:lang w:val="en-GB"/>
              </w:rPr>
            </w:pPr>
          </w:p>
        </w:tc>
        <w:tc>
          <w:tcPr>
            <w:tcW w:w="1705" w:type="dxa"/>
            <w:shd w:val="clear" w:color="auto" w:fill="auto"/>
          </w:tcPr>
          <w:p w14:paraId="295075C8" w14:textId="7732BEDE" w:rsidR="00882B43" w:rsidRPr="00944070" w:rsidRDefault="00882B4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2921642F" w:rsidR="00B6378C" w:rsidRPr="00944070" w:rsidRDefault="00B6378C" w:rsidP="003A686C">
            <w:pPr>
              <w:rPr>
                <w:rFonts w:ascii="Verdana" w:hAnsi="Verdana"/>
                <w:sz w:val="20"/>
                <w:lang w:val="en-GB"/>
              </w:rPr>
            </w:pPr>
          </w:p>
        </w:tc>
        <w:tc>
          <w:tcPr>
            <w:tcW w:w="3672" w:type="dxa"/>
            <w:shd w:val="clear" w:color="auto" w:fill="auto"/>
          </w:tcPr>
          <w:p w14:paraId="0287967E" w14:textId="6F3CA97E" w:rsidR="00B6378C" w:rsidRPr="00944070" w:rsidRDefault="00B6378C"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23AC8E3C" w:rsidR="00EB12AE" w:rsidRPr="00C2596D" w:rsidRDefault="00EB12AE" w:rsidP="00C2596D">
            <w:pPr>
              <w:rPr>
                <w:rFonts w:ascii="Verdana" w:hAnsi="Verdana"/>
                <w:sz w:val="20"/>
                <w:lang w:val="en-GB"/>
              </w:rPr>
            </w:pPr>
            <w:r>
              <w:t xml:space="preserve">Bayburt University and the partner institution agree that </w:t>
            </w:r>
            <w:proofErr w:type="spellStart"/>
            <w:r>
              <w:t>organisational</w:t>
            </w:r>
            <w:proofErr w:type="spellEnd"/>
            <w:r>
              <w:t xml:space="preserve"> support (OS) funds will be used to ensure the effective management, implementation, and promotion of Erasmus+ mobility activities. The funds will be shared proportionally according to the number of incoming and outgoing mobilities, unless otherwise agreed.</w:t>
            </w:r>
          </w:p>
        </w:tc>
        <w:tc>
          <w:tcPr>
            <w:tcW w:w="9213" w:type="dxa"/>
            <w:shd w:val="clear" w:color="auto" w:fill="auto"/>
          </w:tcPr>
          <w:p w14:paraId="2574B0B9" w14:textId="60670CB7" w:rsidR="000F608D" w:rsidRPr="00C2596D" w:rsidRDefault="00EB12AE" w:rsidP="00C2596D">
            <w:pPr>
              <w:rPr>
                <w:rFonts w:ascii="Verdana" w:hAnsi="Verdana"/>
                <w:sz w:val="20"/>
                <w:lang w:val="en-GB"/>
              </w:rPr>
            </w:pPr>
            <w:r>
              <w:t>Providing guidance and support to students and staff throughout the mobility process (application, visa, travel, accommodation, insurance, etc.)</w:t>
            </w: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10A6BE8A" w:rsidR="000F608D" w:rsidRDefault="00EB12AE" w:rsidP="00C2596D">
            <w:pPr>
              <w:rPr>
                <w:rFonts w:ascii="Verdana" w:hAnsi="Verdana"/>
                <w:sz w:val="20"/>
                <w:lang w:val="en-GB"/>
              </w:rPr>
            </w:pPr>
            <w:proofErr w:type="spellStart"/>
            <w:r>
              <w:t>Organising</w:t>
            </w:r>
            <w:proofErr w:type="spellEnd"/>
            <w:r>
              <w:t xml:space="preserve"> orientation and integration activities for incoming students and staff</w:t>
            </w: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1C1F85E0" w14:textId="634BA3F4" w:rsidR="000F608D" w:rsidRPr="00C2596D" w:rsidRDefault="00EB12AE" w:rsidP="00C2596D">
            <w:pPr>
              <w:rPr>
                <w:rFonts w:ascii="Verdana" w:hAnsi="Verdana"/>
                <w:sz w:val="20"/>
                <w:lang w:val="en-GB"/>
              </w:rPr>
            </w:pPr>
            <w:r>
              <w:t>Ensuring academic recognition procedures (learning agreement, transcript processing, ECTS compatibility)</w:t>
            </w: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392DBA79" w:rsidR="000F608D" w:rsidRDefault="00EB12AE" w:rsidP="00C2596D">
            <w:pPr>
              <w:rPr>
                <w:rFonts w:ascii="Verdana" w:hAnsi="Verdana"/>
                <w:sz w:val="20"/>
                <w:lang w:val="en-GB"/>
              </w:rPr>
            </w:pPr>
            <w:r>
              <w:t>Ensuring fair, transparent and merit-based selection processes in line with institutional evaluation criteria</w:t>
            </w: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26D25DB1" w14:textId="0E0F5632" w:rsidR="004B67CF" w:rsidRPr="00944070" w:rsidRDefault="000A6B28" w:rsidP="006B2E06">
            <w:pPr>
              <w:rPr>
                <w:rFonts w:ascii="Verdana" w:hAnsi="Verdana"/>
                <w:sz w:val="20"/>
                <w:lang w:val="en-GB"/>
              </w:rPr>
            </w:pPr>
            <w:r w:rsidRPr="00FF3444">
              <w:rPr>
                <w:rFonts w:ascii="Verdana" w:hAnsi="Verdana" w:cs="Calibri"/>
                <w:b/>
                <w:color w:val="000000"/>
                <w:sz w:val="18"/>
                <w:szCs w:val="18"/>
                <w:lang w:val="en-GB"/>
              </w:rPr>
              <w:t>TR BAYBURT 01</w:t>
            </w:r>
          </w:p>
        </w:tc>
        <w:tc>
          <w:tcPr>
            <w:tcW w:w="5386" w:type="dxa"/>
            <w:shd w:val="clear" w:color="auto" w:fill="auto"/>
          </w:tcPr>
          <w:p w14:paraId="099BEDBF" w14:textId="16C35954" w:rsidR="004B545F" w:rsidRPr="002D378D" w:rsidRDefault="00E140E6" w:rsidP="004B545F">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proofErr w:type="spellStart"/>
            <w:proofErr w:type="gramStart"/>
            <w:r w:rsidR="002D378D">
              <w:rPr>
                <w:rFonts w:ascii="Verdana" w:hAnsi="Verdana"/>
                <w:sz w:val="20"/>
                <w:lang w:val="en-GB"/>
              </w:rPr>
              <w:t>Term:</w:t>
            </w:r>
            <w:r w:rsidR="004B545F" w:rsidRPr="002D378D">
              <w:rPr>
                <w:rFonts w:ascii="Verdana" w:hAnsi="Verdana"/>
                <w:sz w:val="20"/>
                <w:lang w:val="en-GB"/>
              </w:rPr>
              <w:t>from</w:t>
            </w:r>
            <w:proofErr w:type="spellEnd"/>
            <w:proofErr w:type="gramEnd"/>
            <w:r w:rsidR="004B545F">
              <w:rPr>
                <w:rFonts w:ascii="Verdana" w:hAnsi="Verdana"/>
                <w:sz w:val="20"/>
                <w:lang w:val="en-GB"/>
              </w:rPr>
              <w:t xml:space="preserve"> September</w:t>
            </w:r>
            <w:r w:rsidR="004B545F" w:rsidRPr="002D378D">
              <w:rPr>
                <w:rFonts w:ascii="Verdana" w:hAnsi="Verdana"/>
                <w:sz w:val="20"/>
                <w:lang w:val="en-GB"/>
              </w:rPr>
              <w:t xml:space="preserve"> to</w:t>
            </w:r>
            <w:r w:rsidR="004B545F">
              <w:rPr>
                <w:rFonts w:ascii="Verdana" w:hAnsi="Verdana"/>
                <w:sz w:val="20"/>
                <w:lang w:val="en-GB"/>
              </w:rPr>
              <w:t xml:space="preserve"> January</w:t>
            </w:r>
          </w:p>
          <w:p w14:paraId="7C88665A" w14:textId="5F46B6D1" w:rsidR="00301092" w:rsidRPr="00944070" w:rsidRDefault="004B545F" w:rsidP="002D378D">
            <w:pPr>
              <w:rPr>
                <w:rFonts w:ascii="Verdana" w:hAnsi="Verdana"/>
                <w:sz w:val="20"/>
                <w:lang w:val="en-GB"/>
              </w:rPr>
            </w:pPr>
            <w:r w:rsidRPr="002D378D">
              <w:rPr>
                <w:rFonts w:ascii="Verdana" w:hAnsi="Verdana"/>
                <w:sz w:val="20"/>
                <w:lang w:val="en-GB"/>
              </w:rPr>
              <w:t xml:space="preserve">Spring Term: </w:t>
            </w:r>
            <w:r>
              <w:rPr>
                <w:rFonts w:ascii="Verdana" w:hAnsi="Verdana"/>
                <w:sz w:val="20"/>
                <w:lang w:val="en-GB"/>
              </w:rPr>
              <w:t>from February to July</w:t>
            </w:r>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569D8002" w14:textId="77777777" w:rsidR="004B545F" w:rsidRDefault="004B545F" w:rsidP="006B2E06">
            <w:pPr>
              <w:rPr>
                <w:rFonts w:ascii="Verdana" w:hAnsi="Verdana"/>
                <w:sz w:val="20"/>
                <w:szCs w:val="20"/>
                <w:highlight w:val="yellow"/>
                <w:lang w:val="fr-BE"/>
              </w:rPr>
            </w:pPr>
          </w:p>
          <w:p w14:paraId="2C82770C" w14:textId="78119C13" w:rsidR="004B67CF" w:rsidRPr="00944070" w:rsidRDefault="004B545F" w:rsidP="006B2E06">
            <w:pPr>
              <w:rPr>
                <w:rFonts w:ascii="Verdana" w:hAnsi="Verdana"/>
                <w:sz w:val="20"/>
                <w:lang w:val="en-GB"/>
              </w:rPr>
            </w:pPr>
            <w:r w:rsidRPr="00E95E75">
              <w:rPr>
                <w:rFonts w:ascii="Verdana" w:hAnsi="Verdana"/>
                <w:sz w:val="20"/>
                <w:szCs w:val="20"/>
                <w:highlight w:val="yellow"/>
                <w:lang w:val="fr-BE"/>
              </w:rPr>
              <w:t>Erasmus Code/OID</w:t>
            </w:r>
          </w:p>
        </w:tc>
        <w:tc>
          <w:tcPr>
            <w:tcW w:w="5386" w:type="dxa"/>
            <w:shd w:val="clear" w:color="auto" w:fill="auto"/>
          </w:tcPr>
          <w:p w14:paraId="7686F6F2" w14:textId="0057C2B7" w:rsidR="004B545F" w:rsidRPr="002D378D" w:rsidRDefault="004B545F" w:rsidP="004B545F">
            <w:pPr>
              <w:rPr>
                <w:rFonts w:ascii="Verdana" w:hAnsi="Verdana"/>
                <w:sz w:val="20"/>
                <w:szCs w:val="20"/>
                <w:highlight w:val="yellow"/>
                <w:lang w:val="en-GB"/>
              </w:rPr>
            </w:pPr>
            <w:r>
              <w:rPr>
                <w:rFonts w:ascii="Verdana" w:hAnsi="Verdana"/>
                <w:sz w:val="20"/>
                <w:szCs w:val="20"/>
                <w:highlight w:val="yellow"/>
                <w:lang w:val="en-GB"/>
              </w:rPr>
              <w:t xml:space="preserve">Autumn </w:t>
            </w:r>
            <w:r w:rsidRPr="54C5E49D">
              <w:rPr>
                <w:rFonts w:ascii="Verdana" w:hAnsi="Verdana"/>
                <w:sz w:val="20"/>
                <w:szCs w:val="20"/>
                <w:highlight w:val="yellow"/>
                <w:lang w:val="en-GB"/>
              </w:rPr>
              <w:t xml:space="preserve">Term: </w:t>
            </w:r>
            <w:proofErr w:type="gramStart"/>
            <w:r w:rsidRPr="54C5E49D">
              <w:rPr>
                <w:rFonts w:ascii="Verdana" w:hAnsi="Verdana"/>
                <w:sz w:val="20"/>
                <w:szCs w:val="20"/>
                <w:highlight w:val="yellow"/>
                <w:lang w:val="en-GB"/>
              </w:rPr>
              <w:t>from..</w:t>
            </w:r>
            <w:proofErr w:type="gramEnd"/>
            <w:r w:rsidRPr="54C5E49D">
              <w:rPr>
                <w:rFonts w:ascii="Verdana" w:hAnsi="Verdana"/>
                <w:sz w:val="20"/>
                <w:szCs w:val="20"/>
                <w:highlight w:val="yellow"/>
                <w:lang w:val="en-GB"/>
              </w:rPr>
              <w:t xml:space="preserve"> </w:t>
            </w:r>
            <w:proofErr w:type="gramStart"/>
            <w:r w:rsidRPr="54C5E49D">
              <w:rPr>
                <w:rFonts w:ascii="Verdana" w:hAnsi="Verdana"/>
                <w:sz w:val="20"/>
                <w:szCs w:val="20"/>
                <w:highlight w:val="yellow"/>
                <w:lang w:val="en-GB"/>
              </w:rPr>
              <w:t>to..</w:t>
            </w:r>
            <w:proofErr w:type="gramEnd"/>
          </w:p>
          <w:p w14:paraId="26C2F0D1" w14:textId="32BCA0C5" w:rsidR="00301092" w:rsidRPr="00944070" w:rsidRDefault="004B545F" w:rsidP="004B545F">
            <w:pPr>
              <w:rPr>
                <w:rFonts w:ascii="Verdana" w:hAnsi="Verdana"/>
                <w:sz w:val="20"/>
                <w:lang w:val="en-GB"/>
              </w:rPr>
            </w:pPr>
            <w:r w:rsidRPr="54C5E49D">
              <w:rPr>
                <w:rFonts w:ascii="Verdana" w:hAnsi="Verdana"/>
                <w:sz w:val="20"/>
                <w:szCs w:val="20"/>
                <w:highlight w:val="yellow"/>
                <w:lang w:val="en-GB"/>
              </w:rPr>
              <w:t xml:space="preserve">Spring Term: </w:t>
            </w:r>
            <w:proofErr w:type="gramStart"/>
            <w:r w:rsidRPr="54C5E49D">
              <w:rPr>
                <w:rFonts w:ascii="Verdana" w:hAnsi="Verdana"/>
                <w:sz w:val="20"/>
                <w:szCs w:val="20"/>
                <w:highlight w:val="yellow"/>
                <w:lang w:val="en-GB"/>
              </w:rPr>
              <w:t>from..</w:t>
            </w:r>
            <w:proofErr w:type="gramEnd"/>
            <w:r w:rsidRPr="54C5E49D">
              <w:rPr>
                <w:rFonts w:ascii="Verdana" w:hAnsi="Verdana"/>
                <w:sz w:val="20"/>
                <w:szCs w:val="20"/>
                <w:highlight w:val="yellow"/>
                <w:lang w:val="en-GB"/>
              </w:rPr>
              <w:t xml:space="preserve"> </w:t>
            </w:r>
            <w:proofErr w:type="gramStart"/>
            <w:r w:rsidRPr="54C5E49D">
              <w:rPr>
                <w:rFonts w:ascii="Verdana" w:hAnsi="Verdana"/>
                <w:sz w:val="20"/>
                <w:szCs w:val="20"/>
                <w:highlight w:val="yellow"/>
                <w:lang w:val="en-GB"/>
              </w:rPr>
              <w:t>to..</w:t>
            </w:r>
            <w:proofErr w:type="gramEnd"/>
            <w:r w:rsidR="00882B43">
              <w:rPr>
                <w:rFonts w:ascii="Verdana" w:hAnsi="Verdana"/>
                <w:sz w:val="20"/>
                <w:lang w:val="en-GB"/>
              </w:rPr>
              <w:t xml:space="preserve"> </w:t>
            </w:r>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40A6800A" w14:textId="77777777" w:rsidR="004B545F" w:rsidRDefault="004B545F" w:rsidP="004B545F">
            <w:pPr>
              <w:rPr>
                <w:rFonts w:ascii="Verdana" w:hAnsi="Verdana"/>
                <w:sz w:val="20"/>
                <w:lang w:val="en-GB"/>
              </w:rPr>
            </w:pPr>
            <w:r w:rsidRPr="00FF3444">
              <w:rPr>
                <w:rFonts w:ascii="Verdana" w:hAnsi="Verdana" w:cs="Calibri"/>
                <w:b/>
                <w:color w:val="000000"/>
                <w:sz w:val="18"/>
                <w:szCs w:val="18"/>
                <w:lang w:val="en-GB"/>
              </w:rPr>
              <w:t>TR BAYBURT 01</w:t>
            </w:r>
          </w:p>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2F780B1C" w14:textId="77777777" w:rsidR="004B545F" w:rsidRPr="002075E2" w:rsidRDefault="004B545F" w:rsidP="004B545F">
            <w:pPr>
              <w:spacing w:after="0" w:line="240" w:lineRule="auto"/>
              <w:rPr>
                <w:rFonts w:ascii="Verdana" w:hAnsi="Verdana"/>
                <w:sz w:val="18"/>
                <w:szCs w:val="18"/>
                <w:lang w:val="en-GB"/>
              </w:rPr>
            </w:pPr>
            <w:r w:rsidRPr="002075E2">
              <w:rPr>
                <w:rFonts w:ascii="Verdana" w:hAnsi="Verdana"/>
                <w:sz w:val="18"/>
                <w:szCs w:val="18"/>
                <w:lang w:val="en-GB"/>
              </w:rPr>
              <w:t xml:space="preserve">Lecturer </w:t>
            </w:r>
            <w:proofErr w:type="spellStart"/>
            <w:r w:rsidRPr="002075E2">
              <w:rPr>
                <w:rFonts w:ascii="Verdana" w:hAnsi="Verdana"/>
                <w:sz w:val="18"/>
                <w:szCs w:val="18"/>
                <w:lang w:val="en-GB"/>
              </w:rPr>
              <w:t>Şennur</w:t>
            </w:r>
            <w:proofErr w:type="spellEnd"/>
            <w:r w:rsidRPr="002075E2">
              <w:rPr>
                <w:rFonts w:ascii="Verdana" w:hAnsi="Verdana"/>
                <w:sz w:val="18"/>
                <w:szCs w:val="18"/>
                <w:lang w:val="en-GB"/>
              </w:rPr>
              <w:t xml:space="preserve"> </w:t>
            </w:r>
            <w:proofErr w:type="spellStart"/>
            <w:r w:rsidRPr="002075E2">
              <w:rPr>
                <w:rFonts w:ascii="Verdana" w:hAnsi="Verdana"/>
                <w:sz w:val="18"/>
                <w:szCs w:val="18"/>
                <w:lang w:val="en-GB"/>
              </w:rPr>
              <w:t>Özdemir</w:t>
            </w:r>
            <w:proofErr w:type="spellEnd"/>
          </w:p>
          <w:p w14:paraId="2B4EF7D5" w14:textId="77777777" w:rsidR="004B545F" w:rsidRPr="002075E2" w:rsidRDefault="004B545F" w:rsidP="004B545F">
            <w:pPr>
              <w:spacing w:after="0" w:line="240" w:lineRule="auto"/>
              <w:rPr>
                <w:rFonts w:ascii="Verdana" w:hAnsi="Verdana"/>
                <w:sz w:val="18"/>
                <w:szCs w:val="18"/>
                <w:lang w:val="en-GB"/>
              </w:rPr>
            </w:pPr>
            <w:r w:rsidRPr="002075E2">
              <w:rPr>
                <w:rFonts w:ascii="Verdana" w:hAnsi="Verdana"/>
                <w:sz w:val="18"/>
                <w:szCs w:val="18"/>
                <w:lang w:val="en-GB"/>
              </w:rPr>
              <w:t>Erasmus+ Coordinator</w:t>
            </w:r>
          </w:p>
          <w:p w14:paraId="0F8664DF" w14:textId="77777777" w:rsidR="004B545F" w:rsidRPr="002075E2" w:rsidRDefault="004B545F" w:rsidP="004B545F">
            <w:pPr>
              <w:spacing w:after="0" w:line="240" w:lineRule="auto"/>
              <w:rPr>
                <w:rFonts w:ascii="Verdana" w:hAnsi="Verdana"/>
                <w:sz w:val="18"/>
                <w:szCs w:val="18"/>
                <w:lang w:val="en-GB"/>
              </w:rPr>
            </w:pPr>
            <w:r w:rsidRPr="002075E2">
              <w:rPr>
                <w:rFonts w:ascii="Verdana" w:hAnsi="Verdana"/>
                <w:sz w:val="18"/>
                <w:szCs w:val="18"/>
                <w:lang w:val="en-GB"/>
              </w:rPr>
              <w:t>(458) 211-1152</w:t>
            </w:r>
          </w:p>
          <w:p w14:paraId="31D88539" w14:textId="77777777" w:rsidR="004B545F" w:rsidRDefault="004B545F" w:rsidP="004B545F">
            <w:pPr>
              <w:spacing w:after="0" w:line="240" w:lineRule="auto"/>
              <w:rPr>
                <w:rFonts w:ascii="Verdana" w:hAnsi="Verdana"/>
                <w:sz w:val="18"/>
                <w:szCs w:val="18"/>
                <w:lang w:val="en-GB"/>
              </w:rPr>
            </w:pPr>
            <w:hyperlink r:id="rId15" w:history="1">
              <w:r w:rsidRPr="002C0260">
                <w:rPr>
                  <w:rStyle w:val="Kpr"/>
                  <w:rFonts w:ascii="Verdana" w:hAnsi="Verdana"/>
                  <w:sz w:val="18"/>
                  <w:szCs w:val="18"/>
                  <w:lang w:val="en-GB"/>
                </w:rPr>
                <w:t>erasmus@bayburt.edu.tr</w:t>
              </w:r>
            </w:hyperlink>
            <w:r>
              <w:rPr>
                <w:rFonts w:ascii="Verdana" w:hAnsi="Verdana"/>
                <w:sz w:val="18"/>
                <w:szCs w:val="18"/>
                <w:lang w:val="en-GB"/>
              </w:rPr>
              <w:t xml:space="preserve">  </w:t>
            </w:r>
          </w:p>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5C72E446" w14:textId="77777777" w:rsidR="004B545F" w:rsidRDefault="004B545F" w:rsidP="004B545F">
            <w:pPr>
              <w:jc w:val="center"/>
              <w:rPr>
                <w:rFonts w:ascii="Verdana" w:hAnsi="Verdana"/>
                <w:sz w:val="20"/>
                <w:lang w:val="en-GB"/>
              </w:rPr>
            </w:pPr>
          </w:p>
          <w:p w14:paraId="24BD3752" w14:textId="4A02D288" w:rsidR="00BA3F2C" w:rsidRPr="00944070" w:rsidRDefault="004B545F" w:rsidP="004B545F">
            <w:pPr>
              <w:jc w:val="center"/>
              <w:rPr>
                <w:rFonts w:ascii="Verdana" w:hAnsi="Verdana"/>
                <w:sz w:val="20"/>
                <w:lang w:val="en-GB"/>
              </w:rPr>
            </w:pPr>
            <w:hyperlink r:id="rId16" w:history="1">
              <w:r w:rsidRPr="00DE25E4">
                <w:rPr>
                  <w:rStyle w:val="Kpr"/>
                  <w:rFonts w:ascii="Verdana" w:hAnsi="Verdana"/>
                  <w:sz w:val="20"/>
                  <w:lang w:val="en-GB"/>
                </w:rPr>
                <w:t>https://ba</w:t>
              </w:r>
              <w:r w:rsidRPr="00DE25E4">
                <w:rPr>
                  <w:rStyle w:val="Kpr"/>
                  <w:rFonts w:ascii="Verdana" w:hAnsi="Verdana"/>
                  <w:sz w:val="20"/>
                  <w:lang w:val="en-GB"/>
                </w:rPr>
                <w:t>y</w:t>
              </w:r>
              <w:r w:rsidRPr="00DE25E4">
                <w:rPr>
                  <w:rStyle w:val="Kpr"/>
                  <w:rFonts w:ascii="Verdana" w:hAnsi="Verdana"/>
                  <w:sz w:val="20"/>
                  <w:lang w:val="en-GB"/>
                </w:rPr>
                <w:t>burt.edu.tr/en</w:t>
              </w:r>
            </w:hyperlink>
          </w:p>
        </w:tc>
      </w:tr>
      <w:tr w:rsidR="00734B02" w:rsidRPr="00944070" w14:paraId="5082ED07" w14:textId="77777777" w:rsidTr="00357F59">
        <w:trPr>
          <w:trHeight w:val="442"/>
        </w:trPr>
        <w:tc>
          <w:tcPr>
            <w:tcW w:w="3686" w:type="dxa"/>
            <w:shd w:val="clear" w:color="auto" w:fill="auto"/>
          </w:tcPr>
          <w:p w14:paraId="3FDBD172" w14:textId="77777777" w:rsidR="00734B02" w:rsidRDefault="00734B02" w:rsidP="00734B02">
            <w:pPr>
              <w:rPr>
                <w:rFonts w:ascii="Verdana" w:hAnsi="Verdana" w:cs="Calibri"/>
                <w:b/>
                <w:color w:val="000000"/>
                <w:sz w:val="18"/>
                <w:szCs w:val="18"/>
                <w:lang w:val="en-GB"/>
              </w:rPr>
            </w:pPr>
          </w:p>
          <w:p w14:paraId="3D6828EB" w14:textId="264EDA22" w:rsidR="00734B02" w:rsidRPr="00944070" w:rsidRDefault="004B545F" w:rsidP="004B545F">
            <w:pPr>
              <w:rPr>
                <w:rFonts w:ascii="Verdana" w:hAnsi="Verdana"/>
                <w:sz w:val="20"/>
                <w:lang w:val="en-GB"/>
              </w:rPr>
            </w:pPr>
            <w:r w:rsidRPr="00E95E75">
              <w:rPr>
                <w:rFonts w:ascii="Verdana" w:hAnsi="Verdana"/>
                <w:sz w:val="20"/>
                <w:szCs w:val="20"/>
                <w:highlight w:val="yellow"/>
                <w:lang w:val="fr-BE"/>
              </w:rPr>
              <w:t>Erasmus Code/OID</w:t>
            </w:r>
          </w:p>
        </w:tc>
        <w:tc>
          <w:tcPr>
            <w:tcW w:w="4111" w:type="dxa"/>
            <w:shd w:val="clear" w:color="auto" w:fill="auto"/>
          </w:tcPr>
          <w:p w14:paraId="26609907" w14:textId="77777777" w:rsidR="00734B02" w:rsidRDefault="00734B02" w:rsidP="00734B02">
            <w:pPr>
              <w:spacing w:after="0" w:line="240" w:lineRule="auto"/>
              <w:rPr>
                <w:rFonts w:ascii="Verdana" w:hAnsi="Verdana"/>
                <w:sz w:val="18"/>
                <w:szCs w:val="18"/>
                <w:lang w:val="en-GB"/>
              </w:rPr>
            </w:pPr>
          </w:p>
          <w:p w14:paraId="5FF68581" w14:textId="77777777" w:rsidR="00734B02" w:rsidRPr="00944070" w:rsidRDefault="00734B02" w:rsidP="004B545F">
            <w:pPr>
              <w:spacing w:after="0" w:line="240" w:lineRule="auto"/>
              <w:rPr>
                <w:rFonts w:ascii="Verdana" w:hAnsi="Verdana"/>
                <w:sz w:val="20"/>
                <w:lang w:val="en-GB"/>
              </w:rPr>
            </w:pPr>
          </w:p>
        </w:tc>
        <w:tc>
          <w:tcPr>
            <w:tcW w:w="5953" w:type="dxa"/>
            <w:shd w:val="clear" w:color="auto" w:fill="auto"/>
          </w:tcPr>
          <w:p w14:paraId="365D179C" w14:textId="77777777" w:rsidR="00734B02" w:rsidRDefault="00734B02" w:rsidP="00734B02">
            <w:pPr>
              <w:rPr>
                <w:rFonts w:ascii="Verdana" w:hAnsi="Verdana"/>
                <w:sz w:val="20"/>
                <w:lang w:val="en-GB"/>
              </w:rPr>
            </w:pPr>
          </w:p>
          <w:p w14:paraId="0F6C804E" w14:textId="525322AF" w:rsidR="00734B02" w:rsidRPr="00944070" w:rsidRDefault="00734B02" w:rsidP="00734B02">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019BD8E5" w:rsidR="00BA3F2C" w:rsidRPr="00944070" w:rsidRDefault="00BA3F2C" w:rsidP="00AF061B">
            <w:pPr>
              <w:rPr>
                <w:rFonts w:ascii="Verdana" w:hAnsi="Verdana"/>
                <w:b/>
                <w:bCs/>
                <w:color w:val="FFFFFF"/>
                <w:sz w:val="20"/>
                <w:lang w:val="en-GB"/>
              </w:rPr>
            </w:pP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EB12AE">
            <w:pPr>
              <w:jc w:val="both"/>
              <w:rPr>
                <w:rFonts w:ascii="Verdana" w:hAnsi="Verdana"/>
                <w:sz w:val="20"/>
                <w:lang w:val="en-GB"/>
              </w:rPr>
            </w:pPr>
            <w:r>
              <w:rPr>
                <w:rFonts w:ascii="Verdana" w:hAnsi="Verdana"/>
                <w:sz w:val="20"/>
                <w:lang w:val="en-GB"/>
              </w:rPr>
              <w:t>Academic requirements</w:t>
            </w:r>
          </w:p>
        </w:tc>
        <w:tc>
          <w:tcPr>
            <w:tcW w:w="5103" w:type="dxa"/>
            <w:shd w:val="clear" w:color="auto" w:fill="auto"/>
          </w:tcPr>
          <w:p w14:paraId="3126C48F" w14:textId="77777777" w:rsidR="00EB12AE" w:rsidRPr="00EB12AE" w:rsidRDefault="00EB12AE" w:rsidP="009D23C2">
            <w:pPr>
              <w:pStyle w:val="AralkYok"/>
              <w:numPr>
                <w:ilvl w:val="0"/>
                <w:numId w:val="61"/>
              </w:numPr>
              <w:jc w:val="both"/>
              <w:rPr>
                <w:sz w:val="20"/>
                <w:lang w:val="en-GB"/>
              </w:rPr>
            </w:pPr>
            <w:r w:rsidRPr="00EB12AE">
              <w:rPr>
                <w:sz w:val="20"/>
                <w:lang w:val="en-GB"/>
              </w:rPr>
              <w:t>The cumulative GPA (Grade Point Average) must be min. 2.20/4.00 (58/100) for associate/bachelor students at the time of the application period. For graduate (master’s/doctoral) students, the GPA (Grade Point Average) must be min. 2.50/4.00 (65/100).</w:t>
            </w:r>
          </w:p>
          <w:p w14:paraId="1D385975" w14:textId="374F70B3" w:rsidR="00301092" w:rsidRPr="00944070" w:rsidRDefault="00EB12AE" w:rsidP="009D23C2">
            <w:pPr>
              <w:pStyle w:val="AralkYok"/>
              <w:numPr>
                <w:ilvl w:val="0"/>
                <w:numId w:val="61"/>
              </w:numPr>
              <w:jc w:val="both"/>
              <w:rPr>
                <w:sz w:val="20"/>
                <w:lang w:val="en-GB"/>
              </w:rPr>
            </w:pPr>
            <w:r w:rsidRPr="00EB12AE">
              <w:rPr>
                <w:sz w:val="20"/>
                <w:lang w:val="en-GB"/>
              </w:rPr>
              <w:t>In the assessment of the candidates’ applications for Erasmus+ Study and Traineeship Mobility, the ranking based on the Erasmus Score which is made up of 50% of the cumulative GPA and 50% of the foreign language exam score is taken into consideration.</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D23C2" w:rsidRDefault="00301092" w:rsidP="009D23C2">
            <w:pPr>
              <w:pStyle w:val="ListeParagraf"/>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D23C2" w:rsidRDefault="00301092" w:rsidP="009D23C2">
            <w:pPr>
              <w:pStyle w:val="ListeParagraf"/>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4B545F">
              <w:rPr>
                <w:rFonts w:ascii="Verdana" w:hAnsi="Verdana"/>
                <w:i/>
                <w:iCs/>
                <w:sz w:val="20"/>
                <w:lang w:val="en-GB"/>
              </w:rPr>
              <w:lastRenderedPageBreak/>
              <w:t>For KA171</w:t>
            </w:r>
            <w:r w:rsidR="00B05865" w:rsidRPr="004B545F">
              <w:rPr>
                <w:rFonts w:ascii="Verdana" w:hAnsi="Verdana"/>
                <w:i/>
                <w:iCs/>
                <w:sz w:val="20"/>
                <w:lang w:val="en-GB"/>
              </w:rPr>
              <w:t>:</w:t>
            </w:r>
            <w:r w:rsidRPr="004B545F">
              <w:rPr>
                <w:rFonts w:ascii="Verdana" w:hAnsi="Verdana"/>
                <w:i/>
                <w:iCs/>
                <w:sz w:val="20"/>
                <w:lang w:val="en-GB"/>
              </w:rPr>
              <w:t xml:space="preserve"> </w:t>
            </w:r>
            <w:r w:rsidR="00A43A62" w:rsidRPr="004B545F">
              <w:rPr>
                <w:rFonts w:ascii="Verdana" w:hAnsi="Verdana"/>
                <w:sz w:val="20"/>
                <w:lang w:val="en-GB"/>
              </w:rPr>
              <w:t xml:space="preserve">Inclusion </w:t>
            </w:r>
            <w:r w:rsidR="00AA393F" w:rsidRPr="004B545F">
              <w:rPr>
                <w:rFonts w:ascii="Verdana" w:hAnsi="Verdana"/>
                <w:sz w:val="20"/>
                <w:lang w:val="en-GB"/>
              </w:rPr>
              <w:t>measures</w:t>
            </w:r>
            <w:r w:rsidR="000973D2" w:rsidRPr="004B545F">
              <w:rPr>
                <w:rStyle w:val="DipnotBavurusu"/>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14:paraId="6879840E" w14:textId="6BD3D50B" w:rsidR="00AF061B" w:rsidRDefault="009D23C2" w:rsidP="009D23C2">
            <w:pPr>
              <w:pStyle w:val="AralkYok"/>
              <w:numPr>
                <w:ilvl w:val="0"/>
                <w:numId w:val="61"/>
              </w:numPr>
            </w:pPr>
            <w:r>
              <w:t>Inclusion of Students</w:t>
            </w:r>
            <w:r>
              <w:t xml:space="preserve"> and Staff</w:t>
            </w:r>
            <w:r>
              <w:t xml:space="preserve"> with Disabilities</w:t>
            </w:r>
          </w:p>
          <w:p w14:paraId="4C78C082" w14:textId="77777777" w:rsidR="009D23C2" w:rsidRDefault="009D23C2" w:rsidP="009D23C2">
            <w:pPr>
              <w:pStyle w:val="AralkYok"/>
              <w:numPr>
                <w:ilvl w:val="0"/>
                <w:numId w:val="61"/>
              </w:numPr>
            </w:pPr>
            <w:r>
              <w:t>Priority for Relatives of Martyrs and Veterans, and Veteran</w:t>
            </w:r>
            <w:r>
              <w:t xml:space="preserve"> Students and</w:t>
            </w:r>
            <w:r>
              <w:t xml:space="preserve"> Personnel</w:t>
            </w:r>
          </w:p>
          <w:p w14:paraId="1278F9E7" w14:textId="77777777" w:rsidR="009D23C2" w:rsidRDefault="009D23C2" w:rsidP="009D23C2">
            <w:pPr>
              <w:pStyle w:val="AralkYok"/>
              <w:numPr>
                <w:ilvl w:val="0"/>
                <w:numId w:val="61"/>
              </w:numPr>
            </w:pPr>
            <w:r>
              <w:t xml:space="preserve">Support for Disaster-Affected </w:t>
            </w:r>
            <w:r>
              <w:t xml:space="preserve">Students and </w:t>
            </w:r>
            <w:r>
              <w:t>Staff</w:t>
            </w:r>
          </w:p>
          <w:p w14:paraId="2ABF7F33" w14:textId="77777777" w:rsidR="009D23C2" w:rsidRDefault="009D23C2" w:rsidP="009D23C2">
            <w:pPr>
              <w:pStyle w:val="AralkYok"/>
              <w:numPr>
                <w:ilvl w:val="0"/>
                <w:numId w:val="61"/>
              </w:numPr>
            </w:pPr>
            <w:r>
              <w:t>First-Time Erasmus+ Mobility P</w:t>
            </w:r>
            <w:r>
              <w:t>ersonnel</w:t>
            </w:r>
          </w:p>
          <w:p w14:paraId="76F1D668" w14:textId="77777777" w:rsidR="009D23C2" w:rsidRDefault="009D23C2" w:rsidP="009D23C2">
            <w:pPr>
              <w:pStyle w:val="AralkYok"/>
              <w:numPr>
                <w:ilvl w:val="0"/>
                <w:numId w:val="61"/>
              </w:numPr>
            </w:pPr>
            <w:r>
              <w:t>Students Under Protection, Care or Shelter Decisions</w:t>
            </w:r>
          </w:p>
          <w:p w14:paraId="171132D5" w14:textId="0903EEEE" w:rsidR="009D23C2" w:rsidRPr="00944070" w:rsidRDefault="009D23C2" w:rsidP="00852DCD">
            <w:pPr>
              <w:pStyle w:val="AralkYok"/>
              <w:rPr>
                <w:lang w:val="en-GB"/>
              </w:rPr>
            </w:pP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7"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xml:space="preserve">, </w:t>
      </w:r>
      <w:proofErr w:type="gramStart"/>
      <w:r>
        <w:rPr>
          <w:rFonts w:ascii="Verdana"/>
          <w:sz w:val="20"/>
          <w:szCs w:val="20"/>
        </w:rPr>
        <w:t>e.g.</w:t>
      </w:r>
      <w:proofErr w:type="gramEnd"/>
      <w:r>
        <w:rPr>
          <w:rFonts w:ascii="Verdana"/>
          <w:sz w:val="20"/>
          <w:szCs w:val="20"/>
        </w:rPr>
        <w:t xml:space="preserve">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1405DF92"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proofErr w:type="gramStart"/>
            <w:r w:rsidRPr="001C0E24">
              <w:rPr>
                <w:rFonts w:ascii="Verdana" w:hAnsi="Verdana"/>
                <w:sz w:val="20"/>
                <w:szCs w:val="20"/>
                <w:lang w:val="en-GB"/>
              </w:rPr>
              <w:t>e.g.</w:t>
            </w:r>
            <w:proofErr w:type="gramEnd"/>
            <w:r w:rsidRPr="001C0E24">
              <w:rPr>
                <w:rFonts w:ascii="Verdana" w:hAnsi="Verdana"/>
                <w:sz w:val="20"/>
                <w:szCs w:val="20"/>
                <w:lang w:val="en-GB"/>
              </w:rPr>
              <w:t xml:space="preserve">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405E9D82"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08CD6A48"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8"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9"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7F4B3E43" w14:textId="77777777" w:rsidR="004B545F" w:rsidRDefault="004B545F" w:rsidP="004B545F">
            <w:pPr>
              <w:rPr>
                <w:rFonts w:ascii="Verdana" w:hAnsi="Verdana"/>
                <w:sz w:val="20"/>
                <w:lang w:val="en-GB"/>
              </w:rPr>
            </w:pPr>
            <w:r w:rsidRPr="00FF3444">
              <w:rPr>
                <w:rFonts w:ascii="Verdana" w:hAnsi="Verdana" w:cs="Calibri"/>
                <w:b/>
                <w:color w:val="000000"/>
                <w:sz w:val="18"/>
                <w:szCs w:val="18"/>
                <w:lang w:val="en-GB"/>
              </w:rPr>
              <w:t>TR BAYBURT 01</w:t>
            </w:r>
          </w:p>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5FF86E8D" w:rsidR="00274517" w:rsidRPr="00944070" w:rsidRDefault="004B545F" w:rsidP="00A400DF">
            <w:pPr>
              <w:rPr>
                <w:rFonts w:ascii="Verdana" w:hAnsi="Verdana"/>
                <w:sz w:val="20"/>
                <w:lang w:val="en-GB"/>
              </w:rPr>
            </w:pPr>
            <w:hyperlink r:id="rId20" w:history="1">
              <w:r w:rsidRPr="00DE25E4">
                <w:rPr>
                  <w:rStyle w:val="Kpr"/>
                  <w:rFonts w:ascii="Verdana" w:hAnsi="Verdana"/>
                  <w:sz w:val="20"/>
                  <w:lang w:val="en-GB"/>
                </w:rPr>
                <w:t>https://bayburt.edu.tr/en</w:t>
              </w:r>
            </w:hyperlink>
            <w:r>
              <w:rPr>
                <w:rFonts w:ascii="Verdana" w:hAnsi="Verdana"/>
                <w:sz w:val="20"/>
                <w:lang w:val="en-GB"/>
              </w:rPr>
              <w:t xml:space="preserve"> </w:t>
            </w:r>
          </w:p>
        </w:tc>
      </w:tr>
      <w:tr w:rsidR="00274517" w:rsidRPr="00944070" w14:paraId="3150065D" w14:textId="77777777" w:rsidTr="00A400DF">
        <w:trPr>
          <w:trHeight w:val="442"/>
        </w:trPr>
        <w:tc>
          <w:tcPr>
            <w:tcW w:w="3850" w:type="dxa"/>
            <w:shd w:val="clear" w:color="auto" w:fill="auto"/>
          </w:tcPr>
          <w:p w14:paraId="72985F55" w14:textId="180A6167" w:rsidR="00274517" w:rsidRPr="00944070" w:rsidRDefault="004B545F" w:rsidP="00A400DF">
            <w:pPr>
              <w:rPr>
                <w:rFonts w:ascii="Verdana" w:hAnsi="Verdana"/>
                <w:sz w:val="20"/>
                <w:lang w:val="en-GB"/>
              </w:rPr>
            </w:pPr>
            <w:r w:rsidRPr="001B2619">
              <w:rPr>
                <w:rFonts w:ascii="Verdana" w:hAnsi="Verdana"/>
                <w:sz w:val="20"/>
                <w:szCs w:val="20"/>
                <w:highlight w:val="yellow"/>
                <w:lang w:val="en-GB"/>
              </w:rPr>
              <w:t>Erasmus Code/OID</w:t>
            </w: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4B545F">
        <w:rPr>
          <w:rFonts w:ascii="Verdana" w:hAnsi="Verdana"/>
          <w:i/>
          <w:color w:val="000000"/>
          <w:sz w:val="20"/>
          <w:lang w:val="en-GB"/>
        </w:rPr>
        <w:t>[It is up to the involved institutions to agree on the procedure for modifying or terminating the inter-institutional agreement</w:t>
      </w:r>
      <w:r w:rsidRPr="004B545F">
        <w:rPr>
          <w:rFonts w:ascii="Verdana" w:hAnsi="Verdana"/>
          <w:i/>
          <w:sz w:val="20"/>
          <w:lang w:val="en-GB"/>
        </w:rPr>
        <w:t>.</w:t>
      </w:r>
      <w:r w:rsidRPr="004B545F">
        <w:rPr>
          <w:rFonts w:ascii="Verdana" w:hAnsi="Verdana"/>
          <w:i/>
          <w:color w:val="000080"/>
          <w:sz w:val="20"/>
          <w:lang w:val="en-GB"/>
        </w:rPr>
        <w:t xml:space="preserve"> </w:t>
      </w:r>
      <w:r w:rsidRPr="004B545F">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4467C5" w:rsidRPr="00944070" w14:paraId="31F76980" w14:textId="77777777" w:rsidTr="00F20FF6">
        <w:trPr>
          <w:trHeight w:val="445"/>
        </w:trPr>
        <w:tc>
          <w:tcPr>
            <w:tcW w:w="3119" w:type="dxa"/>
            <w:shd w:val="clear" w:color="auto" w:fill="auto"/>
            <w:vAlign w:val="center"/>
          </w:tcPr>
          <w:p w14:paraId="123B6BB5" w14:textId="1109E738" w:rsidR="004467C5" w:rsidRPr="004467C5" w:rsidRDefault="004B545F" w:rsidP="004467C5">
            <w:pPr>
              <w:spacing w:after="0" w:line="240" w:lineRule="auto"/>
              <w:jc w:val="center"/>
              <w:rPr>
                <w:rFonts w:ascii="Verdana" w:hAnsi="Verdana"/>
                <w:b/>
                <w:sz w:val="20"/>
                <w:lang w:val="en-GB"/>
              </w:rPr>
            </w:pPr>
            <w:r w:rsidRPr="00FF3444">
              <w:rPr>
                <w:rFonts w:ascii="Verdana" w:hAnsi="Verdana" w:cs="Calibri"/>
                <w:b/>
                <w:color w:val="000000"/>
                <w:sz w:val="20"/>
                <w:szCs w:val="20"/>
                <w:lang w:val="en-GB"/>
              </w:rPr>
              <w:t>TR BAYBURT 01</w:t>
            </w:r>
          </w:p>
        </w:tc>
        <w:tc>
          <w:tcPr>
            <w:tcW w:w="2126" w:type="dxa"/>
            <w:shd w:val="clear" w:color="auto" w:fill="auto"/>
          </w:tcPr>
          <w:p w14:paraId="72579D3F" w14:textId="57EE4B90" w:rsidR="004B545F" w:rsidRPr="00FF3444" w:rsidRDefault="004B545F" w:rsidP="004B545F">
            <w:pPr>
              <w:spacing w:after="0" w:line="240" w:lineRule="auto"/>
              <w:jc w:val="center"/>
              <w:rPr>
                <w:rFonts w:ascii="Verdana" w:hAnsi="Verdana"/>
                <w:sz w:val="20"/>
                <w:szCs w:val="20"/>
                <w:lang w:val="en-GB"/>
              </w:rPr>
            </w:pPr>
            <w:r w:rsidRPr="00FF3444">
              <w:rPr>
                <w:rFonts w:ascii="Verdana" w:hAnsi="Verdana"/>
                <w:sz w:val="20"/>
                <w:szCs w:val="20"/>
                <w:lang w:val="en-GB"/>
              </w:rPr>
              <w:t xml:space="preserve">Prof. </w:t>
            </w:r>
            <w:proofErr w:type="spellStart"/>
            <w:r w:rsidRPr="00FF3444">
              <w:rPr>
                <w:rFonts w:ascii="Verdana" w:hAnsi="Verdana"/>
                <w:sz w:val="20"/>
                <w:szCs w:val="20"/>
                <w:lang w:val="en-GB"/>
              </w:rPr>
              <w:t>Dr.</w:t>
            </w:r>
            <w:proofErr w:type="spellEnd"/>
            <w:r w:rsidRPr="00FF3444">
              <w:rPr>
                <w:rFonts w:ascii="Verdana" w:hAnsi="Verdana"/>
                <w:sz w:val="20"/>
                <w:szCs w:val="20"/>
                <w:lang w:val="en-GB"/>
              </w:rPr>
              <w:t xml:space="preserve"> </w:t>
            </w:r>
            <w:proofErr w:type="spellStart"/>
            <w:r w:rsidRPr="00FF3444">
              <w:rPr>
                <w:rFonts w:ascii="Verdana" w:hAnsi="Verdana"/>
                <w:sz w:val="20"/>
                <w:szCs w:val="20"/>
                <w:lang w:val="en-GB"/>
              </w:rPr>
              <w:t>Mutlu</w:t>
            </w:r>
            <w:proofErr w:type="spellEnd"/>
            <w:r w:rsidRPr="00FF3444">
              <w:rPr>
                <w:rFonts w:ascii="Verdana" w:hAnsi="Verdana"/>
                <w:sz w:val="20"/>
                <w:szCs w:val="20"/>
                <w:lang w:val="en-GB"/>
              </w:rPr>
              <w:t xml:space="preserve"> </w:t>
            </w:r>
            <w:proofErr w:type="spellStart"/>
            <w:r w:rsidRPr="00FF3444">
              <w:rPr>
                <w:rFonts w:ascii="Verdana" w:hAnsi="Verdana"/>
                <w:sz w:val="20"/>
                <w:szCs w:val="20"/>
                <w:lang w:val="en-GB"/>
              </w:rPr>
              <w:t>Türkmen</w:t>
            </w:r>
            <w:proofErr w:type="spellEnd"/>
          </w:p>
          <w:p w14:paraId="263865C9" w14:textId="77777777" w:rsidR="004B545F" w:rsidRPr="00FF3444" w:rsidRDefault="004B545F" w:rsidP="004B545F">
            <w:pPr>
              <w:spacing w:after="0" w:line="240" w:lineRule="auto"/>
              <w:jc w:val="center"/>
              <w:rPr>
                <w:rFonts w:ascii="Verdana" w:hAnsi="Verdana"/>
                <w:sz w:val="20"/>
                <w:szCs w:val="20"/>
                <w:lang w:val="en-GB"/>
              </w:rPr>
            </w:pPr>
          </w:p>
          <w:p w14:paraId="5CA59913" w14:textId="77777777" w:rsidR="004B545F" w:rsidRPr="00FF3444" w:rsidRDefault="004B545F" w:rsidP="004B545F">
            <w:pPr>
              <w:spacing w:after="0" w:line="240" w:lineRule="auto"/>
              <w:jc w:val="center"/>
              <w:rPr>
                <w:rFonts w:ascii="Verdana" w:hAnsi="Verdana"/>
                <w:sz w:val="20"/>
                <w:szCs w:val="20"/>
                <w:lang w:val="en-GB"/>
              </w:rPr>
            </w:pPr>
            <w:r w:rsidRPr="00FF3444">
              <w:rPr>
                <w:rFonts w:ascii="Verdana" w:hAnsi="Verdana"/>
                <w:sz w:val="20"/>
                <w:szCs w:val="20"/>
                <w:lang w:val="en-GB"/>
              </w:rPr>
              <w:t>Rector</w:t>
            </w:r>
          </w:p>
          <w:p w14:paraId="0C9FB634" w14:textId="77777777" w:rsidR="004467C5" w:rsidRPr="00944070" w:rsidRDefault="004467C5" w:rsidP="008D73B8">
            <w:pPr>
              <w:spacing w:after="0" w:line="240" w:lineRule="auto"/>
              <w:jc w:val="center"/>
              <w:rPr>
                <w:rFonts w:ascii="Verdana" w:hAnsi="Verdana"/>
                <w:sz w:val="20"/>
                <w:lang w:val="en-GB"/>
              </w:rPr>
            </w:pPr>
          </w:p>
        </w:tc>
        <w:tc>
          <w:tcPr>
            <w:tcW w:w="1185" w:type="dxa"/>
            <w:shd w:val="clear" w:color="auto" w:fill="auto"/>
          </w:tcPr>
          <w:p w14:paraId="661DAC40" w14:textId="77777777" w:rsidR="004467C5" w:rsidRPr="00944070" w:rsidRDefault="004467C5" w:rsidP="004467C5">
            <w:pPr>
              <w:rPr>
                <w:rFonts w:ascii="Verdana" w:hAnsi="Verdana"/>
                <w:sz w:val="20"/>
                <w:lang w:val="en-GB"/>
              </w:rPr>
            </w:pPr>
          </w:p>
        </w:tc>
        <w:tc>
          <w:tcPr>
            <w:tcW w:w="7037" w:type="dxa"/>
            <w:shd w:val="clear" w:color="auto" w:fill="auto"/>
          </w:tcPr>
          <w:p w14:paraId="1B65F868" w14:textId="77777777" w:rsidR="004467C5" w:rsidRPr="00944070" w:rsidRDefault="004467C5" w:rsidP="004467C5">
            <w:pPr>
              <w:rPr>
                <w:rFonts w:ascii="Verdana" w:hAnsi="Verdana"/>
                <w:sz w:val="20"/>
                <w:lang w:val="en-GB"/>
              </w:rPr>
            </w:pPr>
          </w:p>
        </w:tc>
      </w:tr>
      <w:tr w:rsidR="004467C5" w:rsidRPr="00944070" w14:paraId="31E38094" w14:textId="77777777" w:rsidTr="00357F59">
        <w:trPr>
          <w:trHeight w:val="445"/>
        </w:trPr>
        <w:tc>
          <w:tcPr>
            <w:tcW w:w="3119" w:type="dxa"/>
            <w:shd w:val="clear" w:color="auto" w:fill="auto"/>
          </w:tcPr>
          <w:p w14:paraId="1577F083" w14:textId="77777777" w:rsidR="004467C5" w:rsidRDefault="004467C5" w:rsidP="004467C5">
            <w:pPr>
              <w:spacing w:after="0" w:line="240" w:lineRule="auto"/>
              <w:jc w:val="center"/>
              <w:rPr>
                <w:rFonts w:ascii="Verdana" w:hAnsi="Verdana" w:cs="Calibri"/>
                <w:b/>
                <w:color w:val="000000"/>
                <w:sz w:val="20"/>
                <w:szCs w:val="20"/>
                <w:lang w:val="en-GB"/>
              </w:rPr>
            </w:pPr>
          </w:p>
          <w:p w14:paraId="3C0F3498" w14:textId="77777777" w:rsidR="004467C5" w:rsidRDefault="004467C5" w:rsidP="004467C5">
            <w:pPr>
              <w:spacing w:after="0" w:line="240" w:lineRule="auto"/>
              <w:jc w:val="center"/>
              <w:rPr>
                <w:rFonts w:ascii="Verdana" w:hAnsi="Verdana" w:cs="Calibri"/>
                <w:b/>
                <w:color w:val="000000"/>
                <w:sz w:val="20"/>
                <w:szCs w:val="20"/>
                <w:lang w:val="en-GB"/>
              </w:rPr>
            </w:pPr>
          </w:p>
          <w:p w14:paraId="7B97246B" w14:textId="5CD92268" w:rsidR="004467C5" w:rsidRPr="00944070" w:rsidRDefault="004467C5" w:rsidP="004467C5">
            <w:pPr>
              <w:spacing w:after="0" w:line="240" w:lineRule="auto"/>
              <w:jc w:val="center"/>
              <w:rPr>
                <w:rFonts w:ascii="Verdana" w:hAnsi="Verdana"/>
                <w:sz w:val="20"/>
                <w:lang w:val="en-GB"/>
              </w:rPr>
            </w:pPr>
          </w:p>
        </w:tc>
        <w:tc>
          <w:tcPr>
            <w:tcW w:w="2126" w:type="dxa"/>
            <w:shd w:val="clear" w:color="auto" w:fill="auto"/>
          </w:tcPr>
          <w:p w14:paraId="705D23AA" w14:textId="77777777" w:rsidR="004467C5" w:rsidRPr="00944070" w:rsidRDefault="004467C5" w:rsidP="004B545F">
            <w:pPr>
              <w:spacing w:after="0" w:line="240" w:lineRule="auto"/>
              <w:jc w:val="center"/>
              <w:rPr>
                <w:rFonts w:ascii="Verdana" w:hAnsi="Verdana"/>
                <w:sz w:val="20"/>
                <w:lang w:val="en-GB"/>
              </w:rPr>
            </w:pPr>
          </w:p>
        </w:tc>
        <w:tc>
          <w:tcPr>
            <w:tcW w:w="1185" w:type="dxa"/>
            <w:shd w:val="clear" w:color="auto" w:fill="auto"/>
          </w:tcPr>
          <w:p w14:paraId="402E2845" w14:textId="77777777" w:rsidR="004467C5" w:rsidRPr="00944070" w:rsidRDefault="004467C5" w:rsidP="004467C5">
            <w:pPr>
              <w:rPr>
                <w:rFonts w:ascii="Verdana" w:hAnsi="Verdana"/>
                <w:sz w:val="20"/>
                <w:lang w:val="en-GB"/>
              </w:rPr>
            </w:pPr>
          </w:p>
        </w:tc>
        <w:tc>
          <w:tcPr>
            <w:tcW w:w="7037" w:type="dxa"/>
            <w:shd w:val="clear" w:color="auto" w:fill="auto"/>
          </w:tcPr>
          <w:p w14:paraId="45CBAE1E" w14:textId="77777777" w:rsidR="004467C5" w:rsidRPr="00944070" w:rsidRDefault="004467C5" w:rsidP="004467C5">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21"/>
      <w:footerReference w:type="default" r:id="rId22"/>
      <w:headerReference w:type="first" r:id="rId2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09BE" w14:textId="77777777" w:rsidR="00E42478" w:rsidRDefault="00E42478" w:rsidP="001F70BB">
      <w:pPr>
        <w:spacing w:after="0" w:line="240" w:lineRule="auto"/>
      </w:pPr>
      <w:r>
        <w:separator/>
      </w:r>
    </w:p>
  </w:endnote>
  <w:endnote w:type="continuationSeparator" w:id="0">
    <w:p w14:paraId="5AF24DC0" w14:textId="77777777" w:rsidR="00E42478" w:rsidRDefault="00E4247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AltBilgi"/>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F370" w14:textId="77777777" w:rsidR="00E42478" w:rsidRDefault="00E42478" w:rsidP="001F70BB">
      <w:pPr>
        <w:spacing w:after="0" w:line="240" w:lineRule="auto"/>
      </w:pPr>
      <w:r>
        <w:separator/>
      </w:r>
    </w:p>
  </w:footnote>
  <w:footnote w:type="continuationSeparator" w:id="0">
    <w:p w14:paraId="7890C35B" w14:textId="77777777" w:rsidR="00E42478" w:rsidRDefault="00E42478" w:rsidP="001F70BB">
      <w:pPr>
        <w:spacing w:after="0" w:line="240" w:lineRule="auto"/>
      </w:pPr>
      <w:r>
        <w:continuationSeparator/>
      </w:r>
    </w:p>
  </w:footnote>
  <w:footnote w:id="1">
    <w:p w14:paraId="449B4470"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2D378D" w:rsidRDefault="002D378D" w:rsidP="002D378D">
      <w:pPr>
        <w:pStyle w:val="DipnotMetni"/>
      </w:pPr>
      <w:r>
        <w:rPr>
          <w:rStyle w:val="DipnotBavurusu"/>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DipnotMetni"/>
      </w:pPr>
      <w:r>
        <w:rPr>
          <w:rStyle w:val="DipnotBavurusu"/>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Kpr"/>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0B8E64FE" w:rsidR="00DE63D9" w:rsidRDefault="004467C5" w:rsidP="00DE63D9">
    <w:pPr>
      <w:pStyle w:val="stBilgi"/>
    </w:pPr>
    <w:r>
      <w:rPr>
        <w:noProof/>
      </w:rPr>
      <w:drawing>
        <wp:anchor distT="0" distB="0" distL="114300" distR="114300" simplePos="0" relativeHeight="251657728" behindDoc="0" locked="0" layoutInCell="1" allowOverlap="1" wp14:anchorId="47DB56BC" wp14:editId="0745605C">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A4A4F"/>
    <w:multiLevelType w:val="hybridMultilevel"/>
    <w:tmpl w:val="E4448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7"/>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9"/>
  </w:num>
  <w:num w:numId="22">
    <w:abstractNumId w:val="49"/>
  </w:num>
  <w:num w:numId="23">
    <w:abstractNumId w:val="48"/>
  </w:num>
  <w:num w:numId="24">
    <w:abstractNumId w:val="9"/>
  </w:num>
  <w:num w:numId="25">
    <w:abstractNumId w:val="39"/>
  </w:num>
  <w:num w:numId="26">
    <w:abstractNumId w:val="27"/>
  </w:num>
  <w:num w:numId="27">
    <w:abstractNumId w:val="25"/>
  </w:num>
  <w:num w:numId="28">
    <w:abstractNumId w:val="3"/>
  </w:num>
  <w:num w:numId="29">
    <w:abstractNumId w:val="28"/>
  </w:num>
  <w:num w:numId="30">
    <w:abstractNumId w:val="4"/>
  </w:num>
  <w:num w:numId="31">
    <w:abstractNumId w:val="33"/>
  </w:num>
  <w:num w:numId="32">
    <w:abstractNumId w:val="14"/>
  </w:num>
  <w:num w:numId="33">
    <w:abstractNumId w:val="2"/>
  </w:num>
  <w:num w:numId="34">
    <w:abstractNumId w:val="41"/>
  </w:num>
  <w:num w:numId="35">
    <w:abstractNumId w:val="12"/>
  </w:num>
  <w:num w:numId="36">
    <w:abstractNumId w:val="31"/>
  </w:num>
  <w:num w:numId="37">
    <w:abstractNumId w:val="22"/>
  </w:num>
  <w:num w:numId="38">
    <w:abstractNumId w:val="35"/>
  </w:num>
  <w:num w:numId="39">
    <w:abstractNumId w:val="34"/>
  </w:num>
  <w:num w:numId="40">
    <w:abstractNumId w:val="38"/>
  </w:num>
  <w:num w:numId="41">
    <w:abstractNumId w:val="7"/>
  </w:num>
  <w:num w:numId="42">
    <w:abstractNumId w:val="36"/>
  </w:num>
  <w:num w:numId="43">
    <w:abstractNumId w:val="26"/>
  </w:num>
  <w:num w:numId="44">
    <w:abstractNumId w:val="44"/>
  </w:num>
  <w:num w:numId="45">
    <w:abstractNumId w:val="30"/>
  </w:num>
  <w:num w:numId="46">
    <w:abstractNumId w:val="11"/>
  </w:num>
  <w:num w:numId="47">
    <w:abstractNumId w:val="15"/>
  </w:num>
  <w:num w:numId="48">
    <w:abstractNumId w:val="42"/>
  </w:num>
  <w:num w:numId="49">
    <w:abstractNumId w:val="18"/>
  </w:num>
  <w:num w:numId="50">
    <w:abstractNumId w:val="43"/>
  </w:num>
  <w:num w:numId="51">
    <w:abstractNumId w:val="40"/>
  </w:num>
  <w:num w:numId="52">
    <w:abstractNumId w:val="20"/>
  </w:num>
  <w:num w:numId="53">
    <w:abstractNumId w:val="32"/>
  </w:num>
  <w:num w:numId="54">
    <w:abstractNumId w:val="23"/>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A6B28"/>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3551"/>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67C5"/>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545F"/>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B02"/>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2B43"/>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3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23C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77BB6"/>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11AC"/>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378C"/>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3586"/>
    <w:rsid w:val="00BF5A85"/>
    <w:rsid w:val="00BF6547"/>
    <w:rsid w:val="00C01F33"/>
    <w:rsid w:val="00C027F1"/>
    <w:rsid w:val="00C0359B"/>
    <w:rsid w:val="00C0458C"/>
    <w:rsid w:val="00C05240"/>
    <w:rsid w:val="00C05EA7"/>
    <w:rsid w:val="00C122C6"/>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2478"/>
    <w:rsid w:val="00E441C1"/>
    <w:rsid w:val="00E44EB5"/>
    <w:rsid w:val="00E450F0"/>
    <w:rsid w:val="00E47972"/>
    <w:rsid w:val="00E51CAD"/>
    <w:rsid w:val="00E52765"/>
    <w:rsid w:val="00E53E79"/>
    <w:rsid w:val="00E545C0"/>
    <w:rsid w:val="00E54E31"/>
    <w:rsid w:val="00E56719"/>
    <w:rsid w:val="00E5743E"/>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12AE"/>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44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yburt.edu.tr/en" TargetMode="External"/><Relationship Id="rId18" Type="http://schemas.openxmlformats.org/officeDocument/2006/relationships/hyperlink" Target="http://egracons.e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rasmus@bayburt.edu.tr" TargetMode="External"/><Relationship Id="rId17" Type="http://schemas.openxmlformats.org/officeDocument/2006/relationships/hyperlink" Target="https://ec.europa.eu/programmes/erasmus-plus/resources/documents/applicants/student-charter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yburt.edu.tr/en" TargetMode="External"/><Relationship Id="rId20" Type="http://schemas.openxmlformats.org/officeDocument/2006/relationships/hyperlink" Target="https://bayburt.edu.tr/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rasmus@bayburt.edu.tr" TargetMode="External"/><Relationship Id="rId23" Type="http://schemas.openxmlformats.org/officeDocument/2006/relationships/header" Target="header2.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ec.europa.eu/education/resources-and-tools/document-library/ects-users-guide_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bayburt.edu.tr/tr/uluslararasi-iliskile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15</TotalTime>
  <Pages>15</Pages>
  <Words>2301</Words>
  <Characters>13119</Characters>
  <Application>Microsoft Office Word</Application>
  <DocSecurity>0</DocSecurity>
  <Lines>109</Lines>
  <Paragraphs>30</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15390</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Lenovo</cp:lastModifiedBy>
  <cp:revision>5</cp:revision>
  <cp:lastPrinted>2019-11-04T10:13:00Z</cp:lastPrinted>
  <dcterms:created xsi:type="dcterms:W3CDTF">2025-07-11T12:00:00Z</dcterms:created>
  <dcterms:modified xsi:type="dcterms:W3CDTF">2025-07-11T12:22:00Z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