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3593B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73593B" w:rsidRDefault="001073E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25"/>
              <w:ind w:left="107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Esat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AKTAŞ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left="107" w:right="183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AKTAŞ 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DAYI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Güvenliği </w:t>
            </w:r>
            <w:r>
              <w:rPr>
                <w:spacing w:val="-2"/>
                <w:sz w:val="24"/>
              </w:rPr>
              <w:t>Koordinatörlüğü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EŞKİ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Prof.Dr</w:t>
            </w:r>
            <w:proofErr w:type="spellEnd"/>
            <w:r>
              <w:rPr>
                <w:sz w:val="24"/>
              </w:rPr>
              <w:t xml:space="preserve">. Yakup </w:t>
            </w:r>
            <w:r>
              <w:rPr>
                <w:spacing w:val="-2"/>
                <w:sz w:val="24"/>
              </w:rPr>
              <w:t>KAHRAMAN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Lisansüstü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AKTAŞ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Ofisi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 Ferdi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GÜZEL</w:t>
            </w:r>
          </w:p>
        </w:tc>
      </w:tr>
      <w:tr w:rsidR="0073593B" w:rsidTr="001945D6">
        <w:trPr>
          <w:trHeight w:val="64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Plan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2"/>
                <w:sz w:val="24"/>
              </w:rPr>
              <w:t xml:space="preserve"> GÖKTAŞ</w:t>
            </w:r>
          </w:p>
        </w:tc>
      </w:tr>
      <w:tr w:rsidR="0073593B" w:rsidTr="001945D6">
        <w:trPr>
          <w:trHeight w:val="825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Staj Komisyon Üyesi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2"/>
                <w:sz w:val="24"/>
              </w:rPr>
              <w:t xml:space="preserve"> GÜNGÖR</w:t>
            </w:r>
          </w:p>
        </w:tc>
      </w:tr>
      <w:tr w:rsidR="0073593B" w:rsidTr="001945D6">
        <w:trPr>
          <w:trHeight w:val="699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73593B" w:rsidTr="001945D6">
        <w:trPr>
          <w:trHeight w:val="1083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Yakup </w:t>
            </w:r>
            <w:r>
              <w:rPr>
                <w:spacing w:val="-2"/>
                <w:sz w:val="24"/>
              </w:rPr>
              <w:t>KAHRAMAN</w:t>
            </w:r>
          </w:p>
        </w:tc>
      </w:tr>
      <w:tr w:rsidR="0073593B" w:rsidTr="00F0610B">
        <w:trPr>
          <w:trHeight w:val="1256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 Kayıt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DAYI</w:t>
            </w:r>
          </w:p>
        </w:tc>
      </w:tr>
      <w:tr w:rsidR="0073593B" w:rsidTr="00F0610B">
        <w:trPr>
          <w:trHeight w:val="1585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left="107" w:right="5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DURMUŞOĞLU Doç. Dr. Ferdi GÜZEL</w:t>
            </w:r>
          </w:p>
        </w:tc>
      </w:tr>
      <w:tr w:rsidR="001945D6" w:rsidTr="001945D6">
        <w:trPr>
          <w:trHeight w:val="1585"/>
        </w:trPr>
        <w:tc>
          <w:tcPr>
            <w:tcW w:w="4532" w:type="dxa"/>
            <w:shd w:val="clear" w:color="auto" w:fill="FBD4B4" w:themeFill="accent6" w:themeFillTint="66"/>
            <w:vAlign w:val="center"/>
          </w:tcPr>
          <w:p w:rsidR="001945D6" w:rsidRDefault="001945D6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Basın ve Halkla İlişkiler Birim Sorumlusu</w:t>
            </w:r>
          </w:p>
          <w:p w:rsidR="001945D6" w:rsidRDefault="001945D6" w:rsidP="001945D6">
            <w:pPr>
              <w:pStyle w:val="TableParagraph"/>
              <w:spacing w:before="251"/>
              <w:ind w:left="0"/>
              <w:rPr>
                <w:sz w:val="24"/>
              </w:rPr>
            </w:pPr>
          </w:p>
        </w:tc>
        <w:tc>
          <w:tcPr>
            <w:tcW w:w="4532" w:type="dxa"/>
            <w:shd w:val="clear" w:color="auto" w:fill="FBD4B4" w:themeFill="accent6" w:themeFillTint="66"/>
            <w:vAlign w:val="center"/>
          </w:tcPr>
          <w:p w:rsidR="001945D6" w:rsidRDefault="001945D6" w:rsidP="001945D6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 A</w:t>
            </w:r>
            <w:bookmarkStart w:id="0" w:name="_GoBack"/>
            <w:bookmarkEnd w:id="0"/>
            <w:r>
              <w:rPr>
                <w:sz w:val="24"/>
              </w:rPr>
              <w:t>rş. Gör. Adil KALAYCI</w:t>
            </w:r>
          </w:p>
        </w:tc>
      </w:tr>
    </w:tbl>
    <w:p w:rsidR="0073593B" w:rsidRDefault="0073593B">
      <w:pPr>
        <w:rPr>
          <w:sz w:val="24"/>
        </w:rPr>
        <w:sectPr w:rsidR="0073593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>
        <w:trPr>
          <w:trHeight w:val="1264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Yakup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KAHRAMAN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 xml:space="preserve">. Süleyman YURTTAŞ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Özkan DAYI</w:t>
            </w:r>
          </w:p>
          <w:p w:rsidR="0073593B" w:rsidRDefault="001073E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2760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E4620F" w:rsidRDefault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Yakup KAHRAMAN</w:t>
            </w:r>
          </w:p>
          <w:p w:rsidR="0073593B" w:rsidRDefault="001073E2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Dr.Öğr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(Dekan </w:t>
            </w:r>
            <w:r>
              <w:rPr>
                <w:spacing w:val="-2"/>
                <w:sz w:val="24"/>
              </w:rPr>
              <w:t>Yardımcısı)</w:t>
            </w:r>
          </w:p>
          <w:p w:rsidR="00993E4D" w:rsidRDefault="00993E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 Üyesi Kurban DURMUŞOĞLU (Dekan Yardımcısı)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Dr.Öğr</w:t>
            </w:r>
            <w:proofErr w:type="spellEnd"/>
            <w:r>
              <w:rPr>
                <w:sz w:val="24"/>
              </w:rPr>
              <w:t xml:space="preserve">. Üyesi Ahmet </w:t>
            </w:r>
            <w:r>
              <w:rPr>
                <w:spacing w:val="-2"/>
                <w:sz w:val="24"/>
              </w:rPr>
              <w:t>AKPINAR</w:t>
            </w:r>
          </w:p>
          <w:p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:rsidR="00EB74EF" w:rsidRDefault="00E4620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 w:rsidR="00993E4D">
              <w:rPr>
                <w:sz w:val="24"/>
              </w:rPr>
              <w:t xml:space="preserve">Dr. </w:t>
            </w:r>
            <w:r>
              <w:rPr>
                <w:sz w:val="24"/>
              </w:rPr>
              <w:t>Fatih KÖKSAL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Zeynep GÜNGÖR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Ezgi ÇAPAN</w:t>
            </w:r>
          </w:p>
          <w:p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:rsidR="0073593B" w:rsidRDefault="00E4620F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z w:val="24"/>
              </w:rPr>
              <w:t xml:space="preserve">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  <w:p w:rsidR="00F0610B" w:rsidRDefault="00F0610B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3593B" w:rsidTr="00F0610B">
        <w:trPr>
          <w:trHeight w:val="2027"/>
        </w:trPr>
        <w:tc>
          <w:tcPr>
            <w:tcW w:w="4390" w:type="dxa"/>
            <w:shd w:val="clear" w:color="auto" w:fill="FAE3D4"/>
          </w:tcPr>
          <w:p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left="114" w:right="248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DAYI Doç. Dr. Kenan </w:t>
            </w:r>
            <w:r>
              <w:rPr>
                <w:spacing w:val="-2"/>
                <w:sz w:val="24"/>
              </w:rPr>
              <w:t>AZILI</w:t>
            </w:r>
          </w:p>
          <w:p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Süleyman </w:t>
            </w:r>
            <w:r>
              <w:rPr>
                <w:spacing w:val="-2"/>
                <w:sz w:val="24"/>
              </w:rPr>
              <w:t>YURTTAŞ</w:t>
            </w:r>
          </w:p>
          <w:p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:rsidR="00F0610B" w:rsidRDefault="00F0610B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DURMUŞOĞLU(Yedek Üye)</w:t>
            </w:r>
          </w:p>
          <w:p w:rsidR="00F0610B" w:rsidRDefault="00F0610B">
            <w:pPr>
              <w:pStyle w:val="TableParagraph"/>
              <w:spacing w:line="270" w:lineRule="atLeast"/>
              <w:ind w:left="114" w:right="95"/>
              <w:rPr>
                <w:sz w:val="24"/>
              </w:rPr>
            </w:pPr>
            <w:r>
              <w:rPr>
                <w:spacing w:val="-4"/>
                <w:sz w:val="24"/>
              </w:rPr>
              <w:t>Doç. Dr. Ferdi GÜZEL (Yedek Üye)</w:t>
            </w:r>
          </w:p>
        </w:tc>
      </w:tr>
      <w:tr w:rsidR="0073593B">
        <w:trPr>
          <w:trHeight w:val="1327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Yakup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KAHRAMAN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Serdar GÖKTAŞ (Üye)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 (Üye)</w:t>
            </w:r>
          </w:p>
        </w:tc>
      </w:tr>
      <w:tr w:rsidR="0073593B">
        <w:trPr>
          <w:trHeight w:val="998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AKTAŞ Doç. Dr. Özkan DAYI Doç. Dr. Osman ORUÇ</w:t>
            </w:r>
          </w:p>
        </w:tc>
      </w:tr>
      <w:tr w:rsidR="0073593B">
        <w:trPr>
          <w:trHeight w:val="1103"/>
        </w:trPr>
        <w:tc>
          <w:tcPr>
            <w:tcW w:w="4390" w:type="dxa"/>
            <w:shd w:val="clear" w:color="auto" w:fill="BCD5ED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119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Süleyman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YURTTAŞ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Özkan DAYI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705"/>
        </w:trPr>
        <w:tc>
          <w:tcPr>
            <w:tcW w:w="4390" w:type="dxa"/>
            <w:shd w:val="clear" w:color="auto" w:fill="FAE3D4"/>
          </w:tcPr>
          <w:p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Kabul ve Kayıt 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Arş. Gör. Fatih KÖKSAL 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73593B">
        <w:trPr>
          <w:trHeight w:val="1379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1379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:rsidTr="00EA7B92">
        <w:trPr>
          <w:trHeight w:val="2406"/>
        </w:trPr>
        <w:tc>
          <w:tcPr>
            <w:tcW w:w="4390" w:type="dxa"/>
            <w:shd w:val="clear" w:color="auto" w:fill="BCD5ED"/>
          </w:tcPr>
          <w:p w:rsidR="00F0610B" w:rsidRDefault="00F0610B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F0610B" w:rsidRDefault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Akreditasyon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Kurulu,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Bologna,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, Farabi vb. Komisyonu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>
            <w:pPr>
              <w:pStyle w:val="TableParagraph"/>
              <w:ind w:right="12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(Başkan) Doç. Dr. Süleyman YURTTAŞ</w:t>
            </w:r>
          </w:p>
          <w:p w:rsidR="00F0610B" w:rsidRDefault="00F0610B">
            <w:pPr>
              <w:pStyle w:val="TableParagraph"/>
              <w:ind w:right="2398"/>
              <w:jc w:val="both"/>
              <w:rPr>
                <w:sz w:val="24"/>
              </w:rPr>
            </w:pPr>
            <w:r>
              <w:rPr>
                <w:sz w:val="24"/>
              </w:rPr>
              <w:t>Doç. Dr. Özkan DAYI Doç. Dr. Kenan AZILI 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ORUÇ</w:t>
            </w:r>
          </w:p>
          <w:p w:rsidR="00F0610B" w:rsidRDefault="00F0610B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:rsidR="00F0610B" w:rsidRPr="00F0610B" w:rsidRDefault="00F0610B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Gör. Fatih </w:t>
            </w:r>
            <w:r>
              <w:rPr>
                <w:spacing w:val="-2"/>
                <w:sz w:val="24"/>
              </w:rPr>
              <w:t>KÖKSAL</w:t>
            </w:r>
          </w:p>
        </w:tc>
      </w:tr>
      <w:tr w:rsidR="00F0610B">
        <w:trPr>
          <w:trHeight w:val="1415"/>
        </w:trPr>
        <w:tc>
          <w:tcPr>
            <w:tcW w:w="4390" w:type="dxa"/>
            <w:shd w:val="clear" w:color="auto" w:fill="FAE3D4"/>
          </w:tcPr>
          <w:p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F0610B" w:rsidRDefault="00F0610B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DAYI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(Başkan) Doç. Dr. Ferdi GÜZEL(Üye)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Tuğba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</w:tc>
      </w:tr>
      <w:tr w:rsidR="00F0610B">
        <w:trPr>
          <w:trHeight w:val="1417"/>
        </w:trPr>
        <w:tc>
          <w:tcPr>
            <w:tcW w:w="4390" w:type="dxa"/>
            <w:shd w:val="clear" w:color="auto" w:fill="BCD5ED"/>
          </w:tcPr>
          <w:p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F0610B">
        <w:trPr>
          <w:trHeight w:val="1416"/>
        </w:trPr>
        <w:tc>
          <w:tcPr>
            <w:tcW w:w="4390" w:type="dxa"/>
            <w:shd w:val="clear" w:color="auto" w:fill="FAE3D4"/>
          </w:tcPr>
          <w:p w:rsidR="00F0610B" w:rsidRDefault="00F0610B" w:rsidP="00F0610B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820" w:type="dxa"/>
            <w:shd w:val="clear" w:color="auto" w:fill="FAE3D4"/>
          </w:tcPr>
          <w:p w:rsidR="00F0610B" w:rsidRDefault="00F0610B" w:rsidP="00F0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F0610B">
        <w:trPr>
          <w:trHeight w:val="1417"/>
        </w:trPr>
        <w:tc>
          <w:tcPr>
            <w:tcW w:w="439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0610B" w:rsidRDefault="00993E4D" w:rsidP="00993E4D">
            <w:pPr>
              <w:pStyle w:val="TableParagraph"/>
              <w:spacing w:before="1"/>
              <w:ind w:right="17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>Editör ve Editör Yardımcıları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Tuğba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  <w:tr w:rsidR="0044502A" w:rsidTr="0044502A">
        <w:trPr>
          <w:trHeight w:val="1417"/>
        </w:trPr>
        <w:tc>
          <w:tcPr>
            <w:tcW w:w="4390" w:type="dxa"/>
            <w:shd w:val="clear" w:color="auto" w:fill="FBD4B4" w:themeFill="accent6" w:themeFillTint="66"/>
          </w:tcPr>
          <w:p w:rsidR="0044502A" w:rsidRPr="0044502A" w:rsidRDefault="0044502A" w:rsidP="00F0610B">
            <w:pPr>
              <w:pStyle w:val="TableParagraph"/>
              <w:spacing w:before="10"/>
              <w:ind w:left="0"/>
            </w:pPr>
          </w:p>
          <w:p w:rsidR="0044502A" w:rsidRPr="0044502A" w:rsidRDefault="0044502A" w:rsidP="00F0610B">
            <w:pPr>
              <w:pStyle w:val="TableParagraph"/>
              <w:spacing w:before="10"/>
              <w:ind w:left="0"/>
            </w:pPr>
          </w:p>
          <w:p w:rsidR="0044502A" w:rsidRPr="0044502A" w:rsidRDefault="0044502A" w:rsidP="00F0610B">
            <w:pPr>
              <w:pStyle w:val="TableParagraph"/>
              <w:spacing w:before="10"/>
              <w:ind w:left="0"/>
              <w:rPr>
                <w:color w:val="FABF8F" w:themeColor="accent6" w:themeTint="99"/>
                <w:sz w:val="24"/>
              </w:rPr>
            </w:pPr>
            <w:r w:rsidRPr="0044502A">
              <w:t>Bağımlılıkla Mücadele Koordinatörlüğü Temsilcisi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44502A" w:rsidRPr="0044502A" w:rsidRDefault="0044502A" w:rsidP="00F0610B">
            <w:pPr>
              <w:pStyle w:val="TableParagraph"/>
              <w:spacing w:before="270"/>
              <w:rPr>
                <w:color w:val="FABF8F" w:themeColor="accent6" w:themeTint="99"/>
                <w:sz w:val="24"/>
              </w:rPr>
            </w:pPr>
          </w:p>
          <w:p w:rsidR="0044502A" w:rsidRPr="0044502A" w:rsidRDefault="0044502A" w:rsidP="00445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502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4502A">
              <w:rPr>
                <w:rFonts w:ascii="Times New Roman" w:hAnsi="Times New Roman" w:cs="Times New Roman"/>
              </w:rPr>
              <w:t>Öğr</w:t>
            </w:r>
            <w:proofErr w:type="spellEnd"/>
            <w:r w:rsidRPr="0044502A">
              <w:rPr>
                <w:rFonts w:ascii="Times New Roman" w:hAnsi="Times New Roman" w:cs="Times New Roman"/>
              </w:rPr>
              <w:t>. Üyesi Ali ÇELİK</w:t>
            </w:r>
          </w:p>
        </w:tc>
      </w:tr>
    </w:tbl>
    <w:p w:rsidR="0073593B" w:rsidRDefault="0073593B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:rsidTr="00EB74EF">
        <w:trPr>
          <w:trHeight w:val="918"/>
        </w:trPr>
        <w:tc>
          <w:tcPr>
            <w:tcW w:w="3990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Abdurrahman KESKİN (Üye)</w:t>
            </w:r>
          </w:p>
        </w:tc>
      </w:tr>
      <w:tr w:rsidR="0073593B" w:rsidTr="00993E4D">
        <w:trPr>
          <w:trHeight w:val="1103"/>
        </w:trPr>
        <w:tc>
          <w:tcPr>
            <w:tcW w:w="3990" w:type="dxa"/>
            <w:shd w:val="clear" w:color="auto" w:fill="BCD5ED"/>
          </w:tcPr>
          <w:p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:rsidTr="00993E4D">
        <w:trPr>
          <w:trHeight w:val="1180"/>
        </w:trPr>
        <w:tc>
          <w:tcPr>
            <w:tcW w:w="3990" w:type="dxa"/>
            <w:shd w:val="clear" w:color="auto" w:fill="FAE3D4"/>
          </w:tcPr>
          <w:p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Osman ORUÇ (Üye)</w:t>
            </w:r>
          </w:p>
          <w:p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</w:t>
            </w:r>
            <w:proofErr w:type="spellEnd"/>
            <w:proofErr w:type="gramEnd"/>
            <w:r w:rsidR="001073E2">
              <w:rPr>
                <w:sz w:val="24"/>
              </w:rPr>
              <w:t xml:space="preserve">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:rsidR="0073593B" w:rsidRDefault="0073593B">
      <w:pPr>
        <w:rPr>
          <w:sz w:val="24"/>
        </w:rPr>
        <w:sectPr w:rsidR="0073593B">
          <w:type w:val="continuous"/>
          <w:pgSz w:w="11910" w:h="16840"/>
          <w:pgMar w:top="820" w:right="11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>
        <w:trPr>
          <w:trHeight w:val="827"/>
        </w:trPr>
        <w:tc>
          <w:tcPr>
            <w:tcW w:w="4107" w:type="dxa"/>
            <w:shd w:val="clear" w:color="auto" w:fill="FAE3D4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Süleyman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YURTTAŞ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(Başkan) Prof. Dr. Yakup KAHRAMAN (Üye)</w:t>
            </w:r>
          </w:p>
          <w:p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>
        <w:trPr>
          <w:trHeight w:val="830"/>
        </w:trPr>
        <w:tc>
          <w:tcPr>
            <w:tcW w:w="4107" w:type="dxa"/>
            <w:shd w:val="clear" w:color="auto" w:fill="BCD5ED"/>
          </w:tcPr>
          <w:p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>
        <w:trPr>
          <w:trHeight w:val="1180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AZILI(Başkan) Doç. Dr. Ferdi GÜZEL (Üye)</w:t>
            </w:r>
          </w:p>
          <w:p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>
        <w:trPr>
          <w:trHeight w:val="1658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>
        <w:trPr>
          <w:trHeight w:val="1656"/>
        </w:trPr>
        <w:tc>
          <w:tcPr>
            <w:tcW w:w="4107" w:type="dxa"/>
            <w:shd w:val="clear" w:color="auto" w:fill="BCD5ED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Arş.Gör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>
        <w:trPr>
          <w:trHeight w:val="1379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Süeda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DAŞTAN</w:t>
            </w:r>
          </w:p>
          <w:p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:rsidR="0073593B" w:rsidRDefault="0073593B">
      <w:pPr>
        <w:rPr>
          <w:rFonts w:ascii="Times New Roman"/>
          <w:sz w:val="20"/>
        </w:rPr>
      </w:pPr>
    </w:p>
    <w:p w:rsidR="0073593B" w:rsidRDefault="0073593B">
      <w:pPr>
        <w:rPr>
          <w:rFonts w:ascii="Times New Roman"/>
          <w:sz w:val="20"/>
        </w:rPr>
      </w:pPr>
    </w:p>
    <w:p w:rsidR="0073593B" w:rsidRDefault="0073593B">
      <w:pPr>
        <w:rPr>
          <w:rFonts w:ascii="Times New Roman"/>
          <w:sz w:val="20"/>
        </w:rPr>
      </w:pPr>
    </w:p>
    <w:p w:rsidR="0073593B" w:rsidRDefault="0073593B">
      <w:pPr>
        <w:spacing w:before="11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>
        <w:trPr>
          <w:trHeight w:val="827"/>
        </w:trPr>
        <w:tc>
          <w:tcPr>
            <w:tcW w:w="4107" w:type="dxa"/>
            <w:shd w:val="clear" w:color="auto" w:fill="FAE3D4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>
        <w:trPr>
          <w:trHeight w:val="1103"/>
        </w:trPr>
        <w:tc>
          <w:tcPr>
            <w:tcW w:w="4107" w:type="dxa"/>
            <w:shd w:val="clear" w:color="auto" w:fill="BCD5ED"/>
          </w:tcPr>
          <w:p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>
        <w:trPr>
          <w:trHeight w:val="1183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</w:tbl>
    <w:p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93B"/>
    <w:rsid w:val="001073E2"/>
    <w:rsid w:val="001945D6"/>
    <w:rsid w:val="0044502A"/>
    <w:rsid w:val="0073593B"/>
    <w:rsid w:val="00993E4D"/>
    <w:rsid w:val="00E4620F"/>
    <w:rsid w:val="00EB74EF"/>
    <w:rsid w:val="00F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9C44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dcterms:created xsi:type="dcterms:W3CDTF">2024-08-23T11:19:00Z</dcterms:created>
  <dcterms:modified xsi:type="dcterms:W3CDTF">2024-12-25T11:17:00Z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