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0D" w:rsidRDefault="0041710D">
      <w:pPr>
        <w:jc w:val="center"/>
        <w:rPr>
          <w:sz w:val="20"/>
          <w:szCs w:val="20"/>
        </w:rPr>
      </w:pPr>
    </w:p>
    <w:p w:rsidR="0041710D" w:rsidRDefault="0041710D">
      <w:pPr>
        <w:pStyle w:val="AralkYok"/>
        <w:jc w:val="center"/>
        <w:rPr>
          <w:rFonts w:asciiTheme="majorBidi" w:hAnsiTheme="majorBidi" w:cstheme="majorBidi"/>
          <w:sz w:val="24"/>
          <w:szCs w:val="24"/>
        </w:rPr>
      </w:pPr>
    </w:p>
    <w:p w:rsidR="0041710D" w:rsidRDefault="00CD723A">
      <w:pPr>
        <w:pStyle w:val="AralkYok"/>
        <w:jc w:val="center"/>
        <w:rPr>
          <w:rFonts w:asciiTheme="majorBidi" w:hAnsiTheme="majorBidi" w:cstheme="majorBidi"/>
          <w:sz w:val="24"/>
          <w:szCs w:val="24"/>
        </w:rPr>
      </w:pPr>
      <w:r>
        <w:rPr>
          <w:rFonts w:asciiTheme="majorBidi" w:hAnsiTheme="majorBidi" w:cstheme="majorBidi"/>
          <w:sz w:val="24"/>
          <w:szCs w:val="24"/>
        </w:rPr>
        <w:t>T.C.</w:t>
      </w:r>
    </w:p>
    <w:p w:rsidR="0041710D" w:rsidRDefault="00CD723A">
      <w:pPr>
        <w:pStyle w:val="AralkYok"/>
        <w:jc w:val="center"/>
        <w:rPr>
          <w:rFonts w:asciiTheme="majorBidi" w:hAnsiTheme="majorBidi" w:cstheme="majorBidi"/>
          <w:sz w:val="24"/>
          <w:szCs w:val="24"/>
        </w:rPr>
      </w:pPr>
      <w:r>
        <w:rPr>
          <w:rFonts w:asciiTheme="majorBidi" w:hAnsiTheme="majorBidi" w:cstheme="majorBidi"/>
          <w:sz w:val="24"/>
          <w:szCs w:val="24"/>
        </w:rPr>
        <w:t>ATATÜRK KÜLTÜR, DİL VE TARİH YÜKSEK KURUMU</w:t>
      </w:r>
    </w:p>
    <w:p w:rsidR="0041710D" w:rsidRDefault="00CD723A">
      <w:pPr>
        <w:jc w:val="center"/>
        <w:rPr>
          <w:rFonts w:asciiTheme="majorBidi" w:hAnsiTheme="majorBidi" w:cstheme="majorBidi"/>
          <w:sz w:val="24"/>
          <w:szCs w:val="24"/>
        </w:rPr>
      </w:pPr>
      <w:r>
        <w:rPr>
          <w:rFonts w:asciiTheme="majorBidi" w:hAnsiTheme="majorBidi" w:cstheme="majorBidi"/>
          <w:sz w:val="24"/>
          <w:szCs w:val="24"/>
        </w:rPr>
        <w:t>ATATÜRK KÜLTÜR MERKEZİ BAŞKANLIĞI</w:t>
      </w:r>
    </w:p>
    <w:p w:rsidR="0041710D" w:rsidRDefault="0041710D">
      <w:pPr>
        <w:jc w:val="center"/>
        <w:rPr>
          <w:rFonts w:asciiTheme="majorBidi" w:hAnsiTheme="majorBidi" w:cstheme="majorBidi"/>
          <w:sz w:val="24"/>
          <w:szCs w:val="24"/>
        </w:rPr>
      </w:pPr>
    </w:p>
    <w:p w:rsidR="0041710D" w:rsidRDefault="00CD723A">
      <w:pPr>
        <w:widowControl w:val="0"/>
        <w:autoSpaceDE w:val="0"/>
        <w:autoSpaceDN w:val="0"/>
        <w:spacing w:after="0" w:line="240" w:lineRule="auto"/>
        <w:ind w:left="-360" w:right="746"/>
        <w:jc w:val="center"/>
        <w:rPr>
          <w:rFonts w:ascii="Times New Roman" w:eastAsia="Times New Roman" w:hAnsi="Times New Roman" w:cs="Times New Roman"/>
          <w:b/>
          <w:sz w:val="24"/>
          <w:szCs w:val="24"/>
        </w:rPr>
      </w:pPr>
      <w:r>
        <w:rPr>
          <w:rFonts w:ascii="Times New Roman" w:eastAsia="Segoe UI" w:hAnsi="Times New Roman" w:cs="Times New Roman"/>
          <w:b/>
          <w:bCs/>
          <w:sz w:val="24"/>
          <w:szCs w:val="24"/>
        </w:rPr>
        <w:t xml:space="preserve">2. </w:t>
      </w:r>
      <w:r>
        <w:rPr>
          <w:rFonts w:ascii="Times New Roman" w:eastAsia="Segoe UI" w:hAnsi="Times New Roman" w:cs="Times New Roman"/>
          <w:b/>
          <w:bCs/>
          <w:sz w:val="24"/>
          <w:szCs w:val="24"/>
        </w:rPr>
        <w:t xml:space="preserve">GENÇ ÇEVİRMEN ADAYLARI YARIŞMASI </w:t>
      </w:r>
      <w:r>
        <w:rPr>
          <w:rFonts w:ascii="Times New Roman" w:eastAsia="Times New Roman" w:hAnsi="Times New Roman" w:cs="Times New Roman"/>
          <w:b/>
          <w:sz w:val="24"/>
          <w:szCs w:val="24"/>
        </w:rPr>
        <w:t>ŞARTNAMESİ</w:t>
      </w:r>
    </w:p>
    <w:p w:rsidR="0041710D" w:rsidRDefault="0041710D">
      <w:pPr>
        <w:widowControl w:val="0"/>
        <w:autoSpaceDE w:val="0"/>
        <w:autoSpaceDN w:val="0"/>
        <w:spacing w:after="0" w:line="240" w:lineRule="auto"/>
        <w:jc w:val="both"/>
        <w:rPr>
          <w:rFonts w:ascii="Times New Roman" w:eastAsia="Times New Roman" w:hAnsi="Times New Roman" w:cs="Times New Roman"/>
          <w:b/>
          <w:sz w:val="24"/>
          <w:szCs w:val="24"/>
        </w:rPr>
      </w:pPr>
    </w:p>
    <w:p w:rsidR="0041710D" w:rsidRDefault="00CD723A">
      <w:pPr>
        <w:widowControl w:val="0"/>
        <w:autoSpaceDE w:val="0"/>
        <w:autoSpaceDN w:val="0"/>
        <w:spacing w:after="0" w:line="319" w:lineRule="exact"/>
        <w:jc w:val="both"/>
        <w:outlineLvl w:val="0"/>
        <w:rPr>
          <w:rFonts w:ascii="Times New Roman" w:eastAsia="Segoe UI" w:hAnsi="Times New Roman" w:cs="Times New Roman"/>
          <w:b/>
          <w:bCs/>
          <w:sz w:val="24"/>
          <w:szCs w:val="24"/>
        </w:rPr>
      </w:pPr>
      <w:r>
        <w:rPr>
          <w:rFonts w:ascii="Times New Roman" w:eastAsia="Segoe UI" w:hAnsi="Times New Roman" w:cs="Times New Roman"/>
          <w:b/>
          <w:bCs/>
          <w:sz w:val="24"/>
          <w:szCs w:val="24"/>
        </w:rPr>
        <w:t>YARIŞMANIN</w:t>
      </w:r>
      <w:r>
        <w:rPr>
          <w:rFonts w:ascii="Times New Roman" w:eastAsia="Segoe UI" w:hAnsi="Times New Roman" w:cs="Times New Roman"/>
          <w:b/>
          <w:bCs/>
          <w:spacing w:val="-1"/>
          <w:sz w:val="24"/>
          <w:szCs w:val="24"/>
        </w:rPr>
        <w:t xml:space="preserve"> </w:t>
      </w:r>
      <w:r>
        <w:rPr>
          <w:rFonts w:ascii="Times New Roman" w:eastAsia="Segoe UI" w:hAnsi="Times New Roman" w:cs="Times New Roman"/>
          <w:b/>
          <w:bCs/>
          <w:sz w:val="24"/>
          <w:szCs w:val="24"/>
        </w:rPr>
        <w:t>AMACI</w:t>
      </w:r>
    </w:p>
    <w:p w:rsidR="0041710D" w:rsidRDefault="00CD723A">
      <w:pPr>
        <w:widowControl w:val="0"/>
        <w:autoSpaceDE w:val="0"/>
        <w:autoSpaceDN w:val="0"/>
        <w:spacing w:after="0" w:line="273"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Madde-1</w:t>
      </w:r>
    </w:p>
    <w:p w:rsidR="0041710D" w:rsidRDefault="00CD723A">
      <w:pPr>
        <w:widowControl w:val="0"/>
        <w:autoSpaceDE w:val="0"/>
        <w:autoSpaceDN w:val="0"/>
        <w:spacing w:after="0" w:line="273"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Yarışmanın amacı, genç </w:t>
      </w:r>
      <w:r>
        <w:rPr>
          <w:rFonts w:ascii="Times New Roman" w:eastAsia="Times New Roman" w:hAnsi="Times New Roman" w:cs="Times New Roman"/>
          <w:sz w:val="24"/>
          <w:szCs w:val="24"/>
        </w:rPr>
        <w:t>çevirmen adaylarının edebî çeviriye yönelik farkındalıklarını artırmak ve bu alanda nitelikli insan kaynağının yetiştirilmesine katkıda bulunmaktır.</w:t>
      </w:r>
    </w:p>
    <w:p w:rsidR="0041710D" w:rsidRDefault="0041710D">
      <w:pPr>
        <w:widowControl w:val="0"/>
        <w:autoSpaceDE w:val="0"/>
        <w:autoSpaceDN w:val="0"/>
        <w:spacing w:after="0" w:line="273" w:lineRule="exact"/>
        <w:jc w:val="both"/>
        <w:rPr>
          <w:rFonts w:ascii="Times New Roman" w:eastAsia="Times New Roman" w:hAnsi="Times New Roman" w:cs="Times New Roman"/>
          <w:b/>
          <w:sz w:val="24"/>
          <w:szCs w:val="24"/>
        </w:rPr>
      </w:pPr>
    </w:p>
    <w:p w:rsidR="0041710D" w:rsidRDefault="00CD723A">
      <w:pPr>
        <w:widowControl w:val="0"/>
        <w:autoSpaceDE w:val="0"/>
        <w:autoSpaceDN w:val="0"/>
        <w:spacing w:after="0" w:line="319" w:lineRule="exact"/>
        <w:jc w:val="both"/>
        <w:outlineLvl w:val="0"/>
        <w:rPr>
          <w:rFonts w:ascii="Times New Roman" w:eastAsia="Segoe UI" w:hAnsi="Times New Roman" w:cs="Times New Roman"/>
          <w:b/>
          <w:bCs/>
          <w:sz w:val="24"/>
          <w:szCs w:val="24"/>
        </w:rPr>
      </w:pPr>
      <w:r>
        <w:rPr>
          <w:rFonts w:ascii="Times New Roman" w:eastAsia="Segoe UI" w:hAnsi="Times New Roman" w:cs="Times New Roman"/>
          <w:b/>
          <w:bCs/>
          <w:sz w:val="24"/>
          <w:szCs w:val="24"/>
        </w:rPr>
        <w:t>YARIŞMANIN</w:t>
      </w:r>
      <w:r>
        <w:rPr>
          <w:rFonts w:ascii="Times New Roman" w:eastAsia="Segoe UI" w:hAnsi="Times New Roman" w:cs="Times New Roman"/>
          <w:b/>
          <w:bCs/>
          <w:spacing w:val="-3"/>
          <w:sz w:val="24"/>
          <w:szCs w:val="24"/>
        </w:rPr>
        <w:t xml:space="preserve"> </w:t>
      </w:r>
      <w:r>
        <w:rPr>
          <w:rFonts w:ascii="Times New Roman" w:eastAsia="Segoe UI" w:hAnsi="Times New Roman" w:cs="Times New Roman"/>
          <w:b/>
          <w:bCs/>
          <w:sz w:val="24"/>
          <w:szCs w:val="24"/>
        </w:rPr>
        <w:t>DAYANAĞI</w:t>
      </w:r>
    </w:p>
    <w:p w:rsidR="0041710D" w:rsidRDefault="00CD723A">
      <w:pPr>
        <w:widowControl w:val="0"/>
        <w:autoSpaceDE w:val="0"/>
        <w:autoSpaceDN w:val="0"/>
        <w:spacing w:after="0" w:line="273"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Madde-2</w:t>
      </w:r>
    </w:p>
    <w:p w:rsidR="0041710D" w:rsidRDefault="00CD723A">
      <w:pPr>
        <w:widowControl w:val="0"/>
        <w:autoSpaceDE w:val="0"/>
        <w:autoSpaceDN w:val="0"/>
        <w:spacing w:after="0" w:line="240" w:lineRule="auto"/>
        <w:ind w:right="1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664 sayılı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Atatürk Kültür, Dil ve Tarih Yüksek Kurumu Teşkilat ve Görevleri </w:t>
      </w:r>
      <w:r>
        <w:rPr>
          <w:rFonts w:ascii="Times New Roman" w:eastAsia="Times New Roman" w:hAnsi="Times New Roman" w:cs="Times New Roman"/>
          <w:sz w:val="24"/>
          <w:szCs w:val="24"/>
        </w:rPr>
        <w:t>Hakkında KHK.</w:t>
      </w:r>
    </w:p>
    <w:p w:rsidR="0041710D" w:rsidRDefault="0041710D">
      <w:pPr>
        <w:widowControl w:val="0"/>
        <w:autoSpaceDE w:val="0"/>
        <w:autoSpaceDN w:val="0"/>
        <w:spacing w:after="0" w:line="240" w:lineRule="auto"/>
        <w:jc w:val="both"/>
        <w:rPr>
          <w:rFonts w:ascii="Times New Roman" w:eastAsia="Times New Roman" w:hAnsi="Times New Roman" w:cs="Times New Roman"/>
          <w:sz w:val="24"/>
          <w:szCs w:val="24"/>
        </w:rPr>
      </w:pPr>
    </w:p>
    <w:p w:rsidR="0041710D" w:rsidRDefault="00CD723A">
      <w:pPr>
        <w:widowControl w:val="0"/>
        <w:autoSpaceDE w:val="0"/>
        <w:autoSpaceDN w:val="0"/>
        <w:spacing w:after="0" w:line="319" w:lineRule="exact"/>
        <w:jc w:val="both"/>
        <w:outlineLvl w:val="0"/>
        <w:rPr>
          <w:rFonts w:ascii="Times New Roman" w:eastAsia="Segoe UI" w:hAnsi="Times New Roman" w:cs="Times New Roman"/>
          <w:b/>
          <w:bCs/>
          <w:sz w:val="24"/>
          <w:szCs w:val="24"/>
        </w:rPr>
      </w:pPr>
      <w:r>
        <w:rPr>
          <w:rFonts w:ascii="Times New Roman" w:eastAsia="Segoe UI" w:hAnsi="Times New Roman" w:cs="Times New Roman"/>
          <w:b/>
          <w:bCs/>
          <w:sz w:val="24"/>
          <w:szCs w:val="24"/>
        </w:rPr>
        <w:t>YARIŞMANIN</w:t>
      </w:r>
      <w:r>
        <w:rPr>
          <w:rFonts w:ascii="Times New Roman" w:eastAsia="Segoe UI" w:hAnsi="Times New Roman" w:cs="Times New Roman"/>
          <w:b/>
          <w:bCs/>
          <w:spacing w:val="-1"/>
          <w:sz w:val="24"/>
          <w:szCs w:val="24"/>
        </w:rPr>
        <w:t xml:space="preserve"> </w:t>
      </w:r>
      <w:r>
        <w:rPr>
          <w:rFonts w:ascii="Times New Roman" w:eastAsia="Segoe UI" w:hAnsi="Times New Roman" w:cs="Times New Roman"/>
          <w:b/>
          <w:bCs/>
          <w:sz w:val="24"/>
          <w:szCs w:val="24"/>
        </w:rPr>
        <w:t>KAPSAMI</w:t>
      </w:r>
    </w:p>
    <w:p w:rsidR="0041710D" w:rsidRDefault="00CD723A">
      <w:pPr>
        <w:widowControl w:val="0"/>
        <w:autoSpaceDE w:val="0"/>
        <w:autoSpaceDN w:val="0"/>
        <w:spacing w:after="0" w:line="273"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Madde-3</w:t>
      </w:r>
    </w:p>
    <w:p w:rsidR="0041710D" w:rsidRDefault="00CD723A">
      <w:pPr>
        <w:widowControl w:val="0"/>
        <w:autoSpaceDE w:val="0"/>
        <w:autoSpaceDN w:val="0"/>
        <w:spacing w:after="0" w:line="240" w:lineRule="auto"/>
        <w:ind w:right="1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şartname,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Yarışmanın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amacını,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Yarışmaya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katılacakları,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başvuru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şeklini,</w:t>
      </w:r>
      <w:r>
        <w:rPr>
          <w:rFonts w:ascii="Times New Roman" w:eastAsia="Times New Roman" w:hAnsi="Times New Roman" w:cs="Times New Roman"/>
          <w:spacing w:val="1"/>
          <w:sz w:val="24"/>
          <w:szCs w:val="24"/>
        </w:rPr>
        <w:t xml:space="preserve"> Yarışma şeklini, </w:t>
      </w:r>
      <w:r>
        <w:rPr>
          <w:rFonts w:ascii="Times New Roman" w:eastAsia="Times New Roman" w:hAnsi="Times New Roman" w:cs="Times New Roman"/>
          <w:sz w:val="24"/>
          <w:szCs w:val="24"/>
        </w:rPr>
        <w:t>yapılacak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değerlendirmeyi,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ödüllendirme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ödül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töreni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Yarışma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takvimine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ilişkin usul 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esasları kapsamaktadır.</w:t>
      </w:r>
    </w:p>
    <w:p w:rsidR="0041710D" w:rsidRDefault="00CD723A">
      <w:pPr>
        <w:widowControl w:val="0"/>
        <w:autoSpaceDE w:val="0"/>
        <w:autoSpaceDN w:val="0"/>
        <w:spacing w:after="0" w:line="240" w:lineRule="auto"/>
        <w:ind w:right="15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Türk </w:t>
      </w:r>
      <w:r>
        <w:rPr>
          <w:rFonts w:ascii="Times New Roman" w:eastAsia="Times New Roman" w:hAnsi="Times New Roman" w:cs="Times New Roman"/>
          <w:sz w:val="24"/>
          <w:szCs w:val="24"/>
        </w:rPr>
        <w:t>kültürünü bilimsel yöntemlerle araştıran, tanıtan, yayan ve bu alandaki kişi ve kuruluşları destekleyip onlarla iş birliği yapan Atatürk Kültür Merkezi Başkanlığı, hâlen “Çocuklar için Türk Masallarından Seçmeler” ile “Türk Devlet ve Düşünce Hayatına Yön V</w:t>
      </w:r>
      <w:r>
        <w:rPr>
          <w:rFonts w:ascii="Times New Roman" w:eastAsia="Times New Roman" w:hAnsi="Times New Roman" w:cs="Times New Roman"/>
          <w:sz w:val="24"/>
          <w:szCs w:val="24"/>
        </w:rPr>
        <w:t>eren Şahsiyetlerin Kısa Yaşam Öyküleri Serisi ve Çevirisi” adında Cumhurbaşkanlığınca desteklenen iki büyük yatırım projesini yürütmektedir.</w:t>
      </w:r>
      <w:proofErr w:type="gramEnd"/>
    </w:p>
    <w:p w:rsidR="0041710D" w:rsidRDefault="00CD723A">
      <w:pPr>
        <w:widowControl w:val="0"/>
        <w:autoSpaceDE w:val="0"/>
        <w:autoSpaceDN w:val="0"/>
        <w:spacing w:after="0" w:line="240" w:lineRule="auto"/>
        <w:ind w:right="15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Yurt dışında Türk kültürünün tanıtılması ve yayılması konusunda yoğun çaba harcayan Atatürk Kültür Merkezi tarafınd</w:t>
      </w:r>
      <w:r>
        <w:rPr>
          <w:rFonts w:ascii="Times New Roman" w:eastAsia="Times New Roman" w:hAnsi="Times New Roman" w:cs="Times New Roman"/>
          <w:sz w:val="24"/>
          <w:szCs w:val="24"/>
        </w:rPr>
        <w:t xml:space="preserve">an, ülkemizdeki üniversitelerin </w:t>
      </w:r>
      <w:r>
        <w:rPr>
          <w:rFonts w:ascii="Times New Roman" w:eastAsia="Times New Roman" w:hAnsi="Times New Roman" w:cs="Times New Roman"/>
          <w:b/>
          <w:bCs/>
          <w:sz w:val="24"/>
          <w:szCs w:val="24"/>
        </w:rPr>
        <w:t>Almanca</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Arapça</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Farsça</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Fransızca</w:t>
      </w:r>
      <w:r>
        <w:rPr>
          <w:rFonts w:ascii="Times New Roman" w:eastAsia="Times New Roman" w:hAnsi="Times New Roman" w:cs="Times New Roman"/>
          <w:sz w:val="24"/>
          <w:szCs w:val="24"/>
        </w:rPr>
        <w:t xml:space="preserve"> veya </w:t>
      </w:r>
      <w:r>
        <w:rPr>
          <w:rFonts w:ascii="Times New Roman" w:eastAsia="Times New Roman" w:hAnsi="Times New Roman" w:cs="Times New Roman"/>
          <w:b/>
          <w:bCs/>
          <w:sz w:val="24"/>
          <w:szCs w:val="24"/>
        </w:rPr>
        <w:t xml:space="preserve">İngilizce </w:t>
      </w:r>
      <w:r>
        <w:rPr>
          <w:rFonts w:ascii="Times New Roman" w:eastAsia="Times New Roman" w:hAnsi="Times New Roman" w:cs="Times New Roman"/>
          <w:sz w:val="24"/>
          <w:szCs w:val="24"/>
        </w:rPr>
        <w:t xml:space="preserve">Mütercim-Tercümanlık, Çeviri Bilim ile Dil ve Edebiyat Bölümlerinde lisans düzeyinde </w:t>
      </w:r>
      <w:r>
        <w:rPr>
          <w:rFonts w:ascii="Times New Roman" w:eastAsia="Times New Roman" w:hAnsi="Times New Roman" w:cs="Times New Roman"/>
          <w:b/>
          <w:sz w:val="24"/>
          <w:szCs w:val="24"/>
        </w:rPr>
        <w:t>2025-2026</w:t>
      </w:r>
      <w:r>
        <w:rPr>
          <w:rFonts w:ascii="Times New Roman" w:eastAsia="Times New Roman" w:hAnsi="Times New Roman" w:cs="Times New Roman"/>
          <w:sz w:val="24"/>
          <w:szCs w:val="24"/>
        </w:rPr>
        <w:t xml:space="preserve"> Öğretim Yılı itibarıyla öğrenim görecek </w:t>
      </w:r>
      <w:r>
        <w:rPr>
          <w:rFonts w:ascii="Times New Roman" w:eastAsia="Times New Roman" w:hAnsi="Times New Roman" w:cs="Times New Roman"/>
          <w:b/>
          <w:sz w:val="24"/>
          <w:szCs w:val="24"/>
        </w:rPr>
        <w:t>son sınıf öğrencileri</w:t>
      </w:r>
      <w:r>
        <w:rPr>
          <w:rFonts w:ascii="Times New Roman" w:eastAsia="Times New Roman" w:hAnsi="Times New Roman" w:cs="Times New Roman"/>
          <w:sz w:val="24"/>
          <w:szCs w:val="24"/>
        </w:rPr>
        <w:t xml:space="preserve">nin katılımlarına </w:t>
      </w:r>
      <w:r>
        <w:rPr>
          <w:rFonts w:ascii="Times New Roman" w:eastAsia="Times New Roman" w:hAnsi="Times New Roman" w:cs="Times New Roman"/>
          <w:sz w:val="24"/>
          <w:szCs w:val="24"/>
        </w:rPr>
        <w:t>açık olarak “Genç Çevirmen Adayları Yarışması” düzenlenecektir.</w:t>
      </w:r>
      <w:proofErr w:type="gramEnd"/>
    </w:p>
    <w:p w:rsidR="0041710D" w:rsidRDefault="00CD723A">
      <w:pPr>
        <w:widowControl w:val="0"/>
        <w:autoSpaceDE w:val="0"/>
        <w:autoSpaceDN w:val="0"/>
        <w:spacing w:after="0" w:line="240" w:lineRule="auto"/>
        <w:ind w:right="15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Almanca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Arapça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Farsça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Fransızca</w:t>
      </w:r>
      <w:r>
        <w:rPr>
          <w:rFonts w:ascii="Times New Roman" w:eastAsia="Times New Roman" w:hAnsi="Times New Roman" w:cs="Times New Roman"/>
          <w:sz w:val="24"/>
          <w:szCs w:val="24"/>
        </w:rPr>
        <w:t xml:space="preserve"> ve </w:t>
      </w:r>
      <w:r>
        <w:rPr>
          <w:rFonts w:ascii="Times New Roman" w:eastAsia="Times New Roman" w:hAnsi="Times New Roman" w:cs="Times New Roman"/>
          <w:b/>
          <w:sz w:val="24"/>
          <w:szCs w:val="24"/>
        </w:rPr>
        <w:t>İngilizce</w:t>
      </w:r>
      <w:r>
        <w:rPr>
          <w:rFonts w:ascii="Times New Roman" w:eastAsia="Times New Roman" w:hAnsi="Times New Roman" w:cs="Times New Roman"/>
          <w:sz w:val="24"/>
          <w:szCs w:val="24"/>
        </w:rPr>
        <w:t xml:space="preserve"> dillerinde düzenlenecek yarışmada dereceye girecek öğrencilere ödül ve başarı belgesi verilecektir.</w:t>
      </w:r>
    </w:p>
    <w:p w:rsidR="0041710D" w:rsidRDefault="0041710D">
      <w:pPr>
        <w:widowControl w:val="0"/>
        <w:autoSpaceDE w:val="0"/>
        <w:autoSpaceDN w:val="0"/>
        <w:spacing w:after="0" w:line="240" w:lineRule="auto"/>
        <w:jc w:val="both"/>
        <w:rPr>
          <w:rFonts w:ascii="Times New Roman" w:eastAsia="Times New Roman" w:hAnsi="Times New Roman" w:cs="Times New Roman"/>
          <w:sz w:val="24"/>
          <w:szCs w:val="24"/>
        </w:rPr>
      </w:pPr>
    </w:p>
    <w:p w:rsidR="0041710D" w:rsidRDefault="00CD723A">
      <w:pPr>
        <w:widowControl w:val="0"/>
        <w:autoSpaceDE w:val="0"/>
        <w:autoSpaceDN w:val="0"/>
        <w:spacing w:after="0" w:line="319" w:lineRule="exact"/>
        <w:jc w:val="both"/>
        <w:outlineLvl w:val="0"/>
        <w:rPr>
          <w:rFonts w:ascii="Times New Roman" w:eastAsia="Segoe UI" w:hAnsi="Times New Roman" w:cs="Times New Roman"/>
          <w:b/>
          <w:bCs/>
          <w:sz w:val="24"/>
          <w:szCs w:val="24"/>
        </w:rPr>
      </w:pPr>
      <w:r>
        <w:rPr>
          <w:rFonts w:ascii="Times New Roman" w:eastAsia="Segoe UI" w:hAnsi="Times New Roman" w:cs="Times New Roman"/>
          <w:b/>
          <w:bCs/>
          <w:sz w:val="24"/>
          <w:szCs w:val="24"/>
        </w:rPr>
        <w:t>YARIŞMANIN KONUSU</w:t>
      </w:r>
    </w:p>
    <w:p w:rsidR="0041710D" w:rsidRDefault="00CD723A">
      <w:pPr>
        <w:widowControl w:val="0"/>
        <w:autoSpaceDE w:val="0"/>
        <w:autoSpaceDN w:val="0"/>
        <w:spacing w:after="0" w:line="273"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Madde-4</w:t>
      </w:r>
    </w:p>
    <w:p w:rsidR="0041710D" w:rsidRDefault="0041710D">
      <w:pPr>
        <w:widowControl w:val="0"/>
        <w:autoSpaceDE w:val="0"/>
        <w:autoSpaceDN w:val="0"/>
        <w:spacing w:after="0" w:line="240" w:lineRule="auto"/>
        <w:jc w:val="both"/>
        <w:rPr>
          <w:rFonts w:ascii="Times New Roman" w:eastAsia="Times New Roman" w:hAnsi="Times New Roman" w:cs="Times New Roman"/>
          <w:sz w:val="24"/>
          <w:szCs w:val="24"/>
        </w:rPr>
      </w:pPr>
    </w:p>
    <w:p w:rsidR="0041710D" w:rsidRDefault="00CD723A">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Yarışmada, katılımcılardan Çağdaş Türk Öykücülüğünün önemli temsilcilerinden Ömer Seyfettin’in bir öyküsünün </w:t>
      </w:r>
      <w:r>
        <w:rPr>
          <w:rFonts w:ascii="Times New Roman" w:eastAsia="Times New Roman" w:hAnsi="Times New Roman" w:cs="Times New Roman"/>
          <w:b/>
          <w:bCs/>
          <w:sz w:val="24"/>
          <w:szCs w:val="24"/>
        </w:rPr>
        <w:t>Almanca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Arapça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Farsça</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Fransızca</w:t>
      </w:r>
      <w:r>
        <w:rPr>
          <w:rFonts w:ascii="Times New Roman" w:eastAsia="Times New Roman" w:hAnsi="Times New Roman" w:cs="Times New Roman"/>
          <w:sz w:val="24"/>
          <w:szCs w:val="24"/>
        </w:rPr>
        <w:t xml:space="preserve"> veya </w:t>
      </w:r>
      <w:r>
        <w:rPr>
          <w:rFonts w:ascii="Times New Roman" w:eastAsia="Times New Roman" w:hAnsi="Times New Roman" w:cs="Times New Roman"/>
          <w:b/>
          <w:bCs/>
          <w:sz w:val="24"/>
          <w:szCs w:val="24"/>
        </w:rPr>
        <w:t>İngilizceye</w:t>
      </w:r>
      <w:r>
        <w:rPr>
          <w:rFonts w:ascii="Times New Roman" w:eastAsia="Times New Roman" w:hAnsi="Times New Roman" w:cs="Times New Roman"/>
          <w:sz w:val="24"/>
          <w:szCs w:val="24"/>
        </w:rPr>
        <w:t xml:space="preserve"> çevrilmesi istenecektir. </w:t>
      </w:r>
    </w:p>
    <w:p w:rsidR="0041710D" w:rsidRDefault="0041710D">
      <w:pPr>
        <w:widowControl w:val="0"/>
        <w:autoSpaceDE w:val="0"/>
        <w:autoSpaceDN w:val="0"/>
        <w:spacing w:after="0" w:line="240" w:lineRule="auto"/>
        <w:jc w:val="both"/>
        <w:rPr>
          <w:rFonts w:ascii="Times New Roman" w:eastAsia="Times New Roman" w:hAnsi="Times New Roman" w:cs="Times New Roman"/>
          <w:sz w:val="24"/>
          <w:szCs w:val="24"/>
        </w:rPr>
      </w:pPr>
    </w:p>
    <w:p w:rsidR="0041710D" w:rsidRDefault="00CD723A">
      <w:pPr>
        <w:widowControl w:val="0"/>
        <w:autoSpaceDE w:val="0"/>
        <w:autoSpaceDN w:val="0"/>
        <w:spacing w:after="0" w:line="319" w:lineRule="exact"/>
        <w:jc w:val="both"/>
        <w:outlineLvl w:val="0"/>
        <w:rPr>
          <w:rFonts w:ascii="Times New Roman" w:eastAsia="Segoe UI" w:hAnsi="Times New Roman" w:cs="Times New Roman"/>
          <w:b/>
          <w:bCs/>
          <w:sz w:val="24"/>
          <w:szCs w:val="24"/>
        </w:rPr>
      </w:pPr>
      <w:r>
        <w:rPr>
          <w:rFonts w:ascii="Times New Roman" w:eastAsia="Segoe UI" w:hAnsi="Times New Roman" w:cs="Times New Roman"/>
          <w:b/>
          <w:bCs/>
          <w:sz w:val="24"/>
          <w:szCs w:val="24"/>
        </w:rPr>
        <w:t>YARIŞMAYA</w:t>
      </w:r>
      <w:r>
        <w:rPr>
          <w:rFonts w:ascii="Times New Roman" w:eastAsia="Segoe UI" w:hAnsi="Times New Roman" w:cs="Times New Roman"/>
          <w:b/>
          <w:bCs/>
          <w:spacing w:val="-3"/>
          <w:sz w:val="24"/>
          <w:szCs w:val="24"/>
        </w:rPr>
        <w:t xml:space="preserve"> </w:t>
      </w:r>
      <w:r>
        <w:rPr>
          <w:rFonts w:ascii="Times New Roman" w:eastAsia="Segoe UI" w:hAnsi="Times New Roman" w:cs="Times New Roman"/>
          <w:b/>
          <w:bCs/>
          <w:sz w:val="24"/>
          <w:szCs w:val="24"/>
        </w:rPr>
        <w:t>KATILACAKLAR</w:t>
      </w:r>
    </w:p>
    <w:p w:rsidR="0041710D" w:rsidRDefault="00CD723A">
      <w:pPr>
        <w:widowControl w:val="0"/>
        <w:autoSpaceDE w:val="0"/>
        <w:autoSpaceDN w:val="0"/>
        <w:spacing w:after="0" w:line="274"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Madde-5</w:t>
      </w:r>
    </w:p>
    <w:p w:rsidR="0041710D" w:rsidRDefault="00CD723A">
      <w:pPr>
        <w:widowControl w:val="0"/>
        <w:numPr>
          <w:ilvl w:val="0"/>
          <w:numId w:val="1"/>
        </w:numPr>
        <w:tabs>
          <w:tab w:val="left" w:pos="426"/>
        </w:tabs>
        <w:autoSpaceDE w:val="0"/>
        <w:autoSpaceDN w:val="0"/>
        <w:spacing w:after="0" w:line="237" w:lineRule="auto"/>
        <w:ind w:left="0" w:right="151" w:hanging="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Atatürk Kültür Merkezi tarafından düzenlenen Genç Çevirmen Adayları Yarışması’na Türkiye genelinde lisans eğitimi (örgün eğitim) veren üniversitelerin </w:t>
      </w:r>
      <w:r>
        <w:rPr>
          <w:rFonts w:ascii="Times New Roman" w:eastAsia="Times New Roman" w:hAnsi="Times New Roman" w:cs="Times New Roman"/>
          <w:b/>
          <w:bCs/>
          <w:sz w:val="24"/>
          <w:szCs w:val="24"/>
        </w:rPr>
        <w:t>Almanca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Arapça</w:t>
      </w:r>
      <w:r>
        <w:rPr>
          <w:rFonts w:ascii="Times New Roman" w:eastAsia="Times New Roman" w:hAnsi="Times New Roman" w:cs="Times New Roman"/>
          <w:sz w:val="24"/>
          <w:szCs w:val="24"/>
        </w:rPr>
        <w:t xml:space="preserve">, </w:t>
      </w:r>
    </w:p>
    <w:p w:rsidR="0041710D" w:rsidRDefault="0041710D">
      <w:pPr>
        <w:widowControl w:val="0"/>
        <w:tabs>
          <w:tab w:val="left" w:pos="426"/>
        </w:tabs>
        <w:autoSpaceDE w:val="0"/>
        <w:autoSpaceDN w:val="0"/>
        <w:spacing w:after="0" w:line="237" w:lineRule="auto"/>
        <w:ind w:left="-5" w:right="151"/>
        <w:jc w:val="both"/>
        <w:rPr>
          <w:rFonts w:ascii="Times New Roman" w:eastAsia="Times New Roman" w:hAnsi="Times New Roman" w:cs="Times New Roman"/>
          <w:sz w:val="24"/>
          <w:szCs w:val="24"/>
        </w:rPr>
      </w:pPr>
    </w:p>
    <w:p w:rsidR="0041710D" w:rsidRDefault="0041710D">
      <w:pPr>
        <w:widowControl w:val="0"/>
        <w:tabs>
          <w:tab w:val="left" w:pos="426"/>
        </w:tabs>
        <w:autoSpaceDE w:val="0"/>
        <w:autoSpaceDN w:val="0"/>
        <w:spacing w:after="0" w:line="237" w:lineRule="auto"/>
        <w:ind w:left="-5" w:right="151"/>
        <w:jc w:val="both"/>
        <w:rPr>
          <w:rFonts w:ascii="Times New Roman" w:eastAsia="Times New Roman" w:hAnsi="Times New Roman" w:cs="Times New Roman"/>
          <w:sz w:val="24"/>
          <w:szCs w:val="24"/>
        </w:rPr>
      </w:pPr>
    </w:p>
    <w:p w:rsidR="0041710D" w:rsidRDefault="00CD723A">
      <w:pPr>
        <w:widowControl w:val="0"/>
        <w:tabs>
          <w:tab w:val="left" w:pos="426"/>
        </w:tabs>
        <w:autoSpaceDE w:val="0"/>
        <w:autoSpaceDN w:val="0"/>
        <w:spacing w:after="0" w:line="237" w:lineRule="auto"/>
        <w:ind w:left="-5" w:right="1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Farsça</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Fransızca</w:t>
      </w:r>
      <w:r>
        <w:rPr>
          <w:rFonts w:ascii="Times New Roman" w:eastAsia="Times New Roman" w:hAnsi="Times New Roman" w:cs="Times New Roman"/>
          <w:sz w:val="24"/>
          <w:szCs w:val="24"/>
        </w:rPr>
        <w:t xml:space="preserve"> veya </w:t>
      </w:r>
      <w:r>
        <w:rPr>
          <w:rFonts w:ascii="Times New Roman" w:eastAsia="Times New Roman" w:hAnsi="Times New Roman" w:cs="Times New Roman"/>
          <w:b/>
          <w:bCs/>
          <w:sz w:val="24"/>
          <w:szCs w:val="24"/>
        </w:rPr>
        <w:t>İngilizce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Mütercim-Tercümanlık</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Çeviri Bilim</w:t>
      </w:r>
      <w:r>
        <w:rPr>
          <w:rFonts w:ascii="Times New Roman" w:eastAsia="Times New Roman" w:hAnsi="Times New Roman" w:cs="Times New Roman"/>
          <w:sz w:val="24"/>
          <w:szCs w:val="24"/>
        </w:rPr>
        <w:t xml:space="preserve"> ile </w:t>
      </w:r>
      <w:r>
        <w:rPr>
          <w:rFonts w:ascii="Times New Roman" w:eastAsia="Times New Roman" w:hAnsi="Times New Roman" w:cs="Times New Roman"/>
          <w:b/>
          <w:bCs/>
          <w:sz w:val="24"/>
          <w:szCs w:val="24"/>
        </w:rPr>
        <w:t>Dil ve Edebiy</w:t>
      </w:r>
      <w:r>
        <w:rPr>
          <w:rFonts w:ascii="Times New Roman" w:eastAsia="Times New Roman" w:hAnsi="Times New Roman" w:cs="Times New Roman"/>
          <w:b/>
          <w:bCs/>
          <w:sz w:val="24"/>
          <w:szCs w:val="24"/>
        </w:rPr>
        <w:t>at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Bölümlerinde</w:t>
      </w:r>
      <w:r>
        <w:rPr>
          <w:rFonts w:ascii="Times New Roman" w:eastAsia="Times New Roman" w:hAnsi="Times New Roman" w:cs="Times New Roman"/>
          <w:sz w:val="24"/>
          <w:szCs w:val="24"/>
        </w:rPr>
        <w:t xml:space="preserve"> öğrenim gören (2025-2026 Öğretim Yılı itibarıyla) </w:t>
      </w:r>
      <w:r>
        <w:rPr>
          <w:rFonts w:ascii="Times New Roman" w:eastAsia="Times New Roman" w:hAnsi="Times New Roman" w:cs="Times New Roman"/>
          <w:b/>
          <w:bCs/>
          <w:sz w:val="24"/>
          <w:szCs w:val="24"/>
        </w:rPr>
        <w:t>son sınıf öğrencileri</w:t>
      </w:r>
      <w:r>
        <w:rPr>
          <w:rFonts w:ascii="Times New Roman" w:eastAsia="Times New Roman" w:hAnsi="Times New Roman" w:cs="Times New Roman"/>
          <w:sz w:val="24"/>
          <w:szCs w:val="24"/>
        </w:rPr>
        <w:t xml:space="preserve"> katılabilecektir. Yarışmaya daha önce katılım sağlayan öğrenciler tekrar katılamazlar.</w:t>
      </w:r>
    </w:p>
    <w:p w:rsidR="0041710D" w:rsidRDefault="00CD723A">
      <w:pPr>
        <w:widowControl w:val="0"/>
        <w:numPr>
          <w:ilvl w:val="0"/>
          <w:numId w:val="1"/>
        </w:numPr>
        <w:tabs>
          <w:tab w:val="left" w:pos="426"/>
        </w:tabs>
        <w:autoSpaceDE w:val="0"/>
        <w:autoSpaceDN w:val="0"/>
        <w:spacing w:after="0" w:line="237" w:lineRule="auto"/>
        <w:ind w:left="0" w:right="1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Yarışmada, Çağdaş Türk Öykücülüğünün önemli temsilcilerinden Ömer Seyfettin’in bi</w:t>
      </w:r>
      <w:r>
        <w:rPr>
          <w:rFonts w:ascii="Times New Roman" w:eastAsia="Times New Roman" w:hAnsi="Times New Roman" w:cs="Times New Roman"/>
          <w:sz w:val="24"/>
          <w:szCs w:val="24"/>
        </w:rPr>
        <w:t xml:space="preserve">r öyküsü </w:t>
      </w:r>
      <w:r>
        <w:rPr>
          <w:rFonts w:ascii="Times New Roman" w:eastAsia="Times New Roman" w:hAnsi="Times New Roman" w:cs="Times New Roman"/>
          <w:b/>
          <w:bCs/>
          <w:sz w:val="24"/>
          <w:szCs w:val="24"/>
        </w:rPr>
        <w:t>Almanca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Arapça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Farsça</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Fransızca</w:t>
      </w:r>
      <w:r>
        <w:rPr>
          <w:rFonts w:ascii="Times New Roman" w:eastAsia="Times New Roman" w:hAnsi="Times New Roman" w:cs="Times New Roman"/>
          <w:sz w:val="24"/>
          <w:szCs w:val="24"/>
        </w:rPr>
        <w:t xml:space="preserve"> veya </w:t>
      </w:r>
      <w:r>
        <w:rPr>
          <w:rFonts w:ascii="Times New Roman" w:eastAsia="Times New Roman" w:hAnsi="Times New Roman" w:cs="Times New Roman"/>
          <w:b/>
          <w:bCs/>
          <w:sz w:val="24"/>
          <w:szCs w:val="24"/>
        </w:rPr>
        <w:t>İngilizceye</w:t>
      </w:r>
      <w:r>
        <w:rPr>
          <w:rFonts w:ascii="Times New Roman" w:eastAsia="Times New Roman" w:hAnsi="Times New Roman" w:cs="Times New Roman"/>
          <w:sz w:val="24"/>
          <w:szCs w:val="24"/>
        </w:rPr>
        <w:t xml:space="preserve"> çevrilecektir. Öğrenciler Yarışmaya öğrenim gördükleri dilde katılacaklardır. İki dilde öğrenim görenler, Yarışmaya hangi dilden gireceklerini, Çeviri Yarışması İrtibat Kişilerine gönderilecek başvuru formunda belirteceklerdir.</w:t>
      </w:r>
    </w:p>
    <w:p w:rsidR="0041710D" w:rsidRDefault="00CD723A">
      <w:pPr>
        <w:widowControl w:val="0"/>
        <w:numPr>
          <w:ilvl w:val="0"/>
          <w:numId w:val="1"/>
        </w:numPr>
        <w:autoSpaceDE w:val="0"/>
        <w:autoSpaceDN w:val="0"/>
        <w:spacing w:after="0" w:line="237" w:lineRule="auto"/>
        <w:ind w:left="0" w:right="1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Yarışmaya </w:t>
      </w:r>
      <w:r>
        <w:rPr>
          <w:rFonts w:ascii="Times New Roman" w:eastAsia="Times New Roman" w:hAnsi="Times New Roman" w:cs="Times New Roman"/>
          <w:b/>
          <w:bCs/>
          <w:sz w:val="24"/>
          <w:szCs w:val="24"/>
        </w:rPr>
        <w:t>üniversitelerin i</w:t>
      </w:r>
      <w:r>
        <w:rPr>
          <w:rFonts w:ascii="Times New Roman" w:eastAsia="Times New Roman" w:hAnsi="Times New Roman" w:cs="Times New Roman"/>
          <w:b/>
          <w:bCs/>
          <w:sz w:val="24"/>
          <w:szCs w:val="24"/>
        </w:rPr>
        <w:t>lgili her bölümünden</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en fazla üçer öğrenci</w:t>
      </w:r>
      <w:r>
        <w:rPr>
          <w:rFonts w:ascii="Times New Roman" w:eastAsia="Times New Roman" w:hAnsi="Times New Roman" w:cs="Times New Roman"/>
          <w:sz w:val="24"/>
          <w:szCs w:val="24"/>
        </w:rPr>
        <w:t xml:space="preserve"> katılacaktır. Yarışmaya katılacak öğrenciler, üniversitelerin ilgili bölümleri tarafından belirlenecektir. Üniversitelerin adayları belirleme </w:t>
      </w:r>
      <w:proofErr w:type="gramStart"/>
      <w:r>
        <w:rPr>
          <w:rFonts w:ascii="Times New Roman" w:eastAsia="Times New Roman" w:hAnsi="Times New Roman" w:cs="Times New Roman"/>
          <w:sz w:val="24"/>
          <w:szCs w:val="24"/>
        </w:rPr>
        <w:t>kriterlerinin</w:t>
      </w:r>
      <w:proofErr w:type="gramEnd"/>
      <w:r>
        <w:rPr>
          <w:rFonts w:ascii="Times New Roman" w:eastAsia="Times New Roman" w:hAnsi="Times New Roman" w:cs="Times New Roman"/>
          <w:sz w:val="24"/>
          <w:szCs w:val="24"/>
        </w:rPr>
        <w:t xml:space="preserve"> şeffaf ve adil, sürecin rekabete açık olması beklenmekted</w:t>
      </w:r>
      <w:r>
        <w:rPr>
          <w:rFonts w:ascii="Times New Roman" w:eastAsia="Times New Roman" w:hAnsi="Times New Roman" w:cs="Times New Roman"/>
          <w:sz w:val="24"/>
          <w:szCs w:val="24"/>
        </w:rPr>
        <w:t>ir.</w:t>
      </w:r>
    </w:p>
    <w:p w:rsidR="0041710D" w:rsidRDefault="00CD723A">
      <w:pPr>
        <w:widowControl w:val="0"/>
        <w:numPr>
          <w:ilvl w:val="0"/>
          <w:numId w:val="1"/>
        </w:numPr>
        <w:tabs>
          <w:tab w:val="left" w:pos="426"/>
        </w:tabs>
        <w:autoSpaceDE w:val="0"/>
        <w:autoSpaceDN w:val="0"/>
        <w:spacing w:after="0" w:line="237" w:lineRule="auto"/>
        <w:ind w:left="0" w:right="1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Yarışmaya katılım gönüllülük esasına göre ve ücretsizdir.</w:t>
      </w:r>
    </w:p>
    <w:p w:rsidR="0041710D" w:rsidRDefault="00CD723A">
      <w:pPr>
        <w:widowControl w:val="0"/>
        <w:numPr>
          <w:ilvl w:val="0"/>
          <w:numId w:val="1"/>
        </w:numPr>
        <w:tabs>
          <w:tab w:val="left" w:pos="426"/>
        </w:tabs>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Yarışmada yapılan çeviriler sahiplerine iade edilmeyecek, yarışmacılar belirlenen ödüller dışında herhangi bir hak talep edemeyeceklerdir.</w:t>
      </w:r>
    </w:p>
    <w:p w:rsidR="0041710D" w:rsidRDefault="00CD723A">
      <w:pPr>
        <w:widowControl w:val="0"/>
        <w:numPr>
          <w:ilvl w:val="0"/>
          <w:numId w:val="1"/>
        </w:numPr>
        <w:tabs>
          <w:tab w:val="left" w:pos="426"/>
        </w:tabs>
        <w:autoSpaceDE w:val="0"/>
        <w:autoSpaceDN w:val="0"/>
        <w:spacing w:after="0" w:line="319" w:lineRule="exac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Yarışmaya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katılan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tüm yarışmacılar,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şartname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esaslarını</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kabul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etmiş</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sayılacaktır.</w:t>
      </w:r>
    </w:p>
    <w:p w:rsidR="0041710D" w:rsidRDefault="0041710D">
      <w:pPr>
        <w:widowControl w:val="0"/>
        <w:autoSpaceDE w:val="0"/>
        <w:autoSpaceDN w:val="0"/>
        <w:spacing w:after="0" w:line="319" w:lineRule="exact"/>
        <w:jc w:val="both"/>
        <w:outlineLvl w:val="0"/>
        <w:rPr>
          <w:rFonts w:ascii="Times New Roman" w:eastAsia="Times New Roman" w:hAnsi="Times New Roman" w:cs="Times New Roman"/>
          <w:sz w:val="24"/>
          <w:szCs w:val="24"/>
        </w:rPr>
      </w:pPr>
    </w:p>
    <w:p w:rsidR="0041710D" w:rsidRDefault="00CD723A">
      <w:pPr>
        <w:widowControl w:val="0"/>
        <w:autoSpaceDE w:val="0"/>
        <w:autoSpaceDN w:val="0"/>
        <w:spacing w:after="0" w:line="319" w:lineRule="exact"/>
        <w:ind w:left="-426"/>
        <w:jc w:val="both"/>
        <w:outlineLvl w:val="0"/>
        <w:rPr>
          <w:rFonts w:ascii="Times New Roman" w:eastAsia="Segoe UI" w:hAnsi="Times New Roman" w:cs="Times New Roman"/>
          <w:b/>
          <w:bCs/>
          <w:sz w:val="24"/>
          <w:szCs w:val="24"/>
        </w:rPr>
      </w:pPr>
      <w:r>
        <w:rPr>
          <w:rFonts w:ascii="Times New Roman" w:eastAsia="Segoe UI" w:hAnsi="Times New Roman" w:cs="Times New Roman"/>
          <w:b/>
          <w:bCs/>
          <w:sz w:val="24"/>
          <w:szCs w:val="24"/>
        </w:rPr>
        <w:t>DÜZENLEYİCİ</w:t>
      </w:r>
      <w:r>
        <w:rPr>
          <w:rFonts w:ascii="Times New Roman" w:eastAsia="Segoe UI" w:hAnsi="Times New Roman" w:cs="Times New Roman"/>
          <w:b/>
          <w:bCs/>
          <w:spacing w:val="-4"/>
          <w:sz w:val="24"/>
          <w:szCs w:val="24"/>
        </w:rPr>
        <w:t xml:space="preserve"> </w:t>
      </w:r>
      <w:r>
        <w:rPr>
          <w:rFonts w:ascii="Times New Roman" w:eastAsia="Segoe UI" w:hAnsi="Times New Roman" w:cs="Times New Roman"/>
          <w:b/>
          <w:bCs/>
          <w:sz w:val="24"/>
          <w:szCs w:val="24"/>
        </w:rPr>
        <w:t>KURUM</w:t>
      </w:r>
    </w:p>
    <w:p w:rsidR="0041710D" w:rsidRDefault="00CD723A">
      <w:pPr>
        <w:widowControl w:val="0"/>
        <w:autoSpaceDE w:val="0"/>
        <w:autoSpaceDN w:val="0"/>
        <w:spacing w:after="0" w:line="273" w:lineRule="exact"/>
        <w:ind w:left="-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Madde-6</w:t>
      </w:r>
    </w:p>
    <w:p w:rsidR="0041710D" w:rsidRDefault="00CD723A">
      <w:pPr>
        <w:widowControl w:val="0"/>
        <w:autoSpaceDE w:val="0"/>
        <w:autoSpaceDN w:val="0"/>
        <w:spacing w:after="0" w:line="240" w:lineRule="auto"/>
        <w:ind w:left="-426"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Atatürk Kültür, Dil ve Tarih Yüksek Kurumu</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Atatürk Kültür Merkezi Başkanlığı.</w:t>
      </w:r>
    </w:p>
    <w:p w:rsidR="0041710D" w:rsidRDefault="0041710D">
      <w:pPr>
        <w:widowControl w:val="0"/>
        <w:autoSpaceDE w:val="0"/>
        <w:autoSpaceDN w:val="0"/>
        <w:spacing w:after="0" w:line="240" w:lineRule="auto"/>
        <w:jc w:val="both"/>
        <w:rPr>
          <w:rFonts w:ascii="Times New Roman" w:eastAsia="Times New Roman" w:hAnsi="Times New Roman" w:cs="Times New Roman"/>
          <w:sz w:val="24"/>
          <w:szCs w:val="24"/>
        </w:rPr>
      </w:pPr>
    </w:p>
    <w:p w:rsidR="0041710D" w:rsidRDefault="00CD723A">
      <w:pPr>
        <w:widowControl w:val="0"/>
        <w:autoSpaceDE w:val="0"/>
        <w:autoSpaceDN w:val="0"/>
        <w:spacing w:after="0" w:line="319" w:lineRule="exact"/>
        <w:ind w:hanging="425"/>
        <w:jc w:val="both"/>
        <w:outlineLvl w:val="0"/>
        <w:rPr>
          <w:rFonts w:ascii="Times New Roman" w:eastAsia="Segoe UI" w:hAnsi="Times New Roman" w:cs="Times New Roman"/>
          <w:b/>
          <w:bCs/>
          <w:sz w:val="24"/>
          <w:szCs w:val="24"/>
        </w:rPr>
      </w:pPr>
      <w:r>
        <w:rPr>
          <w:rFonts w:ascii="Times New Roman" w:eastAsia="Segoe UI" w:hAnsi="Times New Roman" w:cs="Times New Roman"/>
          <w:b/>
          <w:bCs/>
          <w:sz w:val="24"/>
          <w:szCs w:val="24"/>
        </w:rPr>
        <w:t>YAPILACAK</w:t>
      </w:r>
      <w:r>
        <w:rPr>
          <w:rFonts w:ascii="Times New Roman" w:eastAsia="Segoe UI" w:hAnsi="Times New Roman" w:cs="Times New Roman"/>
          <w:b/>
          <w:bCs/>
          <w:spacing w:val="-1"/>
          <w:sz w:val="24"/>
          <w:szCs w:val="24"/>
        </w:rPr>
        <w:t xml:space="preserve"> </w:t>
      </w:r>
      <w:r>
        <w:rPr>
          <w:rFonts w:ascii="Times New Roman" w:eastAsia="Segoe UI" w:hAnsi="Times New Roman" w:cs="Times New Roman"/>
          <w:b/>
          <w:bCs/>
          <w:sz w:val="24"/>
          <w:szCs w:val="24"/>
        </w:rPr>
        <w:t>İŞ ve</w:t>
      </w:r>
      <w:r>
        <w:rPr>
          <w:rFonts w:ascii="Times New Roman" w:eastAsia="Segoe UI" w:hAnsi="Times New Roman" w:cs="Times New Roman"/>
          <w:b/>
          <w:bCs/>
          <w:spacing w:val="65"/>
          <w:sz w:val="24"/>
          <w:szCs w:val="24"/>
        </w:rPr>
        <w:t xml:space="preserve"> </w:t>
      </w:r>
      <w:r>
        <w:rPr>
          <w:rFonts w:ascii="Times New Roman" w:eastAsia="Segoe UI" w:hAnsi="Times New Roman" w:cs="Times New Roman"/>
          <w:b/>
          <w:bCs/>
          <w:sz w:val="24"/>
          <w:szCs w:val="24"/>
        </w:rPr>
        <w:t>İŞLEMLER</w:t>
      </w:r>
    </w:p>
    <w:p w:rsidR="0041710D" w:rsidRDefault="00CD723A">
      <w:pPr>
        <w:widowControl w:val="0"/>
        <w:autoSpaceDE w:val="0"/>
        <w:autoSpaceDN w:val="0"/>
        <w:spacing w:after="0" w:line="275" w:lineRule="exact"/>
        <w:ind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Madde-7</w:t>
      </w:r>
    </w:p>
    <w:p w:rsidR="0041710D" w:rsidRDefault="0041710D">
      <w:pPr>
        <w:spacing w:after="0" w:line="240" w:lineRule="auto"/>
        <w:contextualSpacing/>
        <w:jc w:val="both"/>
        <w:rPr>
          <w:rFonts w:ascii="Times New Roman" w:eastAsia="Calibri" w:hAnsi="Times New Roman" w:cs="Times New Roman"/>
          <w:sz w:val="24"/>
          <w:szCs w:val="24"/>
        </w:rPr>
      </w:pPr>
    </w:p>
    <w:p w:rsidR="0041710D" w:rsidRDefault="00CD723A">
      <w:pPr>
        <w:widowControl w:val="0"/>
        <w:numPr>
          <w:ilvl w:val="0"/>
          <w:numId w:val="2"/>
        </w:numPr>
        <w:autoSpaceDE w:val="0"/>
        <w:autoSpaceDN w:val="0"/>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Üniversitelerde Yarışma ile ilgili bilgilendirme ve koordinasyon, her üniversitenin ilgili bölümündeki akademik personel arasından belirlenen </w:t>
      </w:r>
      <w:r>
        <w:rPr>
          <w:rFonts w:ascii="Times New Roman" w:eastAsia="Calibri" w:hAnsi="Times New Roman" w:cs="Times New Roman"/>
          <w:b/>
          <w:sz w:val="24"/>
          <w:szCs w:val="24"/>
        </w:rPr>
        <w:t>Çeviri Yarışması İrtibat Kişisi</w:t>
      </w:r>
      <w:r>
        <w:rPr>
          <w:rFonts w:ascii="Times New Roman" w:eastAsia="Calibri" w:hAnsi="Times New Roman" w:cs="Times New Roman"/>
          <w:sz w:val="24"/>
          <w:szCs w:val="24"/>
        </w:rPr>
        <w:t xml:space="preserve"> tarafından yapılacaktır.</w:t>
      </w:r>
    </w:p>
    <w:p w:rsidR="0041710D" w:rsidRDefault="0041710D">
      <w:pPr>
        <w:spacing w:after="0" w:line="240" w:lineRule="auto"/>
        <w:contextualSpacing/>
        <w:jc w:val="both"/>
        <w:rPr>
          <w:rFonts w:ascii="Times New Roman" w:eastAsia="Calibri" w:hAnsi="Times New Roman" w:cs="Times New Roman"/>
          <w:sz w:val="24"/>
          <w:szCs w:val="24"/>
        </w:rPr>
      </w:pPr>
    </w:p>
    <w:p w:rsidR="0041710D" w:rsidRDefault="00CD723A">
      <w:pPr>
        <w:widowControl w:val="0"/>
        <w:numPr>
          <w:ilvl w:val="0"/>
          <w:numId w:val="2"/>
        </w:numPr>
        <w:autoSpaceDE w:val="0"/>
        <w:autoSpaceDN w:val="0"/>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Yarışmaya katılacak öğrencilere ilişkin bilgiler üniversiteleri tarafından Atatürk Kültür Merkezine bildirilecektir. Bunun için Atatürk Kültür Merkezi tarafından Çeviri Yarışması İrtibat Kişilerine </w:t>
      </w:r>
      <w:r>
        <w:rPr>
          <w:rFonts w:ascii="Times New Roman" w:eastAsia="Calibri" w:hAnsi="Times New Roman" w:cs="Times New Roman"/>
          <w:b/>
          <w:sz w:val="24"/>
          <w:szCs w:val="24"/>
        </w:rPr>
        <w:t>elektronik ortamda iletilecek form</w:t>
      </w:r>
      <w:r>
        <w:rPr>
          <w:rFonts w:ascii="Times New Roman" w:eastAsia="Calibri" w:hAnsi="Times New Roman" w:cs="Times New Roman"/>
          <w:sz w:val="24"/>
          <w:szCs w:val="24"/>
        </w:rPr>
        <w:t xml:space="preserve"> doldurularak elektronik</w:t>
      </w:r>
      <w:r>
        <w:rPr>
          <w:rFonts w:ascii="Times New Roman" w:eastAsia="Calibri" w:hAnsi="Times New Roman" w:cs="Times New Roman"/>
          <w:sz w:val="24"/>
          <w:szCs w:val="24"/>
        </w:rPr>
        <w:t xml:space="preserve"> ortamda Atatürk Kültür Merkezine gönderilecektir.</w:t>
      </w:r>
    </w:p>
    <w:p w:rsidR="0041710D" w:rsidRDefault="0041710D">
      <w:pPr>
        <w:widowControl w:val="0"/>
        <w:autoSpaceDE w:val="0"/>
        <w:autoSpaceDN w:val="0"/>
        <w:spacing w:after="0" w:line="240" w:lineRule="auto"/>
        <w:ind w:hanging="360"/>
        <w:jc w:val="both"/>
        <w:rPr>
          <w:rFonts w:ascii="Times New Roman" w:eastAsia="Calibri" w:hAnsi="Times New Roman" w:cs="Times New Roman"/>
          <w:sz w:val="24"/>
          <w:szCs w:val="24"/>
        </w:rPr>
      </w:pPr>
    </w:p>
    <w:p w:rsidR="0041710D" w:rsidRDefault="00CD723A">
      <w:pPr>
        <w:widowControl w:val="0"/>
        <w:numPr>
          <w:ilvl w:val="0"/>
          <w:numId w:val="2"/>
        </w:numPr>
        <w:autoSpaceDE w:val="0"/>
        <w:autoSpaceDN w:val="0"/>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Yarışma, </w:t>
      </w:r>
      <w:r>
        <w:rPr>
          <w:rFonts w:ascii="Times New Roman" w:eastAsia="Calibri" w:hAnsi="Times New Roman" w:cs="Times New Roman"/>
          <w:b/>
          <w:sz w:val="24"/>
          <w:szCs w:val="24"/>
        </w:rPr>
        <w:t>18 Ekim 2025</w:t>
      </w:r>
      <w:r>
        <w:rPr>
          <w:rFonts w:ascii="Times New Roman" w:eastAsia="Calibri" w:hAnsi="Times New Roman" w:cs="Times New Roman"/>
          <w:sz w:val="24"/>
          <w:szCs w:val="24"/>
        </w:rPr>
        <w:t xml:space="preserve"> Cumartesi günü </w:t>
      </w:r>
      <w:r>
        <w:rPr>
          <w:rFonts w:ascii="Times New Roman" w:eastAsia="Calibri" w:hAnsi="Times New Roman" w:cs="Times New Roman"/>
          <w:b/>
          <w:sz w:val="24"/>
          <w:szCs w:val="24"/>
        </w:rPr>
        <w:t>Ankara</w:t>
      </w:r>
      <w:r>
        <w:rPr>
          <w:rFonts w:ascii="Times New Roman" w:eastAsia="Calibri" w:hAnsi="Times New Roman" w:cs="Times New Roman"/>
          <w:sz w:val="24"/>
          <w:szCs w:val="24"/>
        </w:rPr>
        <w:t>’da düzenlenecektir. Öğrenciler yarışmaya kendi imkânlarıyla katılabilirler, bu aşamada konaklama ve ulaşım desteği yoktur.</w:t>
      </w:r>
    </w:p>
    <w:p w:rsidR="0041710D" w:rsidRDefault="0041710D">
      <w:pPr>
        <w:widowControl w:val="0"/>
        <w:autoSpaceDE w:val="0"/>
        <w:autoSpaceDN w:val="0"/>
        <w:spacing w:after="0" w:line="240" w:lineRule="auto"/>
        <w:ind w:hanging="360"/>
        <w:jc w:val="both"/>
        <w:rPr>
          <w:rFonts w:ascii="Times New Roman" w:eastAsia="Calibri" w:hAnsi="Times New Roman" w:cs="Times New Roman"/>
          <w:sz w:val="24"/>
          <w:szCs w:val="24"/>
        </w:rPr>
      </w:pPr>
    </w:p>
    <w:p w:rsidR="0041710D" w:rsidRDefault="00CD723A">
      <w:pPr>
        <w:widowControl w:val="0"/>
        <w:numPr>
          <w:ilvl w:val="0"/>
          <w:numId w:val="2"/>
        </w:numPr>
        <w:autoSpaceDE w:val="0"/>
        <w:autoSpaceDN w:val="0"/>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Yarışma, klasik usulde yani yazılı s</w:t>
      </w:r>
      <w:r>
        <w:rPr>
          <w:rFonts w:ascii="Times New Roman" w:eastAsia="Calibri" w:hAnsi="Times New Roman" w:cs="Times New Roman"/>
          <w:sz w:val="24"/>
          <w:szCs w:val="24"/>
        </w:rPr>
        <w:t>ınav şeklinde yapılacaktır. Yarışma sırasında sözlük kullanımı serbest olacak, elektronik cihaz ve cep telefonu kullanılmayacaktır.</w:t>
      </w:r>
    </w:p>
    <w:p w:rsidR="0041710D" w:rsidRDefault="0041710D">
      <w:pPr>
        <w:widowControl w:val="0"/>
        <w:autoSpaceDE w:val="0"/>
        <w:autoSpaceDN w:val="0"/>
        <w:spacing w:after="0" w:line="240" w:lineRule="auto"/>
        <w:ind w:hanging="360"/>
        <w:jc w:val="both"/>
        <w:rPr>
          <w:rFonts w:ascii="Times New Roman" w:eastAsia="Calibri" w:hAnsi="Times New Roman" w:cs="Times New Roman"/>
          <w:sz w:val="24"/>
          <w:szCs w:val="24"/>
        </w:rPr>
      </w:pPr>
    </w:p>
    <w:p w:rsidR="0041710D" w:rsidRDefault="00CD723A">
      <w:pPr>
        <w:widowControl w:val="0"/>
        <w:numPr>
          <w:ilvl w:val="0"/>
          <w:numId w:val="2"/>
        </w:numPr>
        <w:autoSpaceDE w:val="0"/>
        <w:autoSpaceDN w:val="0"/>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Yarışma metinleri, Atatürk Kültür Merkezi tarafından oluşturulacak Çeviri Yarışması Değerlendirme Komisyonu tarafından değe</w:t>
      </w:r>
      <w:r>
        <w:rPr>
          <w:rFonts w:ascii="Times New Roman" w:eastAsia="Calibri" w:hAnsi="Times New Roman" w:cs="Times New Roman"/>
          <w:sz w:val="24"/>
          <w:szCs w:val="24"/>
        </w:rPr>
        <w:t>rlendirilecektir. Değerlendirme; kaynak ve hedef metne hâkimiyet, kavramlar, kültürel ögeler ve kalıplaşmış sözlerin doğru kullanılması ile dilbilgisi kurallarına uyulması esas alınarak yapılacaktır.</w:t>
      </w:r>
    </w:p>
    <w:p w:rsidR="0041710D" w:rsidRDefault="0041710D">
      <w:pPr>
        <w:widowControl w:val="0"/>
        <w:autoSpaceDE w:val="0"/>
        <w:autoSpaceDN w:val="0"/>
        <w:spacing w:after="0" w:line="240" w:lineRule="auto"/>
        <w:ind w:hanging="360"/>
        <w:jc w:val="both"/>
        <w:rPr>
          <w:rFonts w:ascii="Times New Roman" w:eastAsia="Calibri" w:hAnsi="Times New Roman" w:cs="Times New Roman"/>
          <w:sz w:val="24"/>
          <w:szCs w:val="24"/>
        </w:rPr>
      </w:pPr>
    </w:p>
    <w:p w:rsidR="0041710D" w:rsidRDefault="00CD723A">
      <w:pPr>
        <w:widowControl w:val="0"/>
        <w:numPr>
          <w:ilvl w:val="0"/>
          <w:numId w:val="2"/>
        </w:numPr>
        <w:autoSpaceDE w:val="0"/>
        <w:autoSpaceDN w:val="0"/>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Yarışmaya katılacak üniversitelerin, Çeviri Yarışması İ</w:t>
      </w:r>
      <w:r>
        <w:rPr>
          <w:rFonts w:ascii="Times New Roman" w:eastAsia="Calibri" w:hAnsi="Times New Roman" w:cs="Times New Roman"/>
          <w:sz w:val="24"/>
          <w:szCs w:val="24"/>
        </w:rPr>
        <w:t xml:space="preserve">rtibat Kişisine ait ad, </w:t>
      </w:r>
      <w:proofErr w:type="spellStart"/>
      <w:r>
        <w:rPr>
          <w:rFonts w:ascii="Times New Roman" w:eastAsia="Calibri" w:hAnsi="Times New Roman" w:cs="Times New Roman"/>
          <w:sz w:val="24"/>
          <w:szCs w:val="24"/>
        </w:rPr>
        <w:t>soyad</w:t>
      </w:r>
      <w:proofErr w:type="spellEnd"/>
      <w:r>
        <w:rPr>
          <w:rFonts w:ascii="Times New Roman" w:eastAsia="Calibri" w:hAnsi="Times New Roman" w:cs="Times New Roman"/>
          <w:sz w:val="24"/>
          <w:szCs w:val="24"/>
        </w:rPr>
        <w:t xml:space="preserve">, akademik </w:t>
      </w:r>
      <w:proofErr w:type="spellStart"/>
      <w:r>
        <w:rPr>
          <w:rFonts w:ascii="Times New Roman" w:eastAsia="Calibri" w:hAnsi="Times New Roman" w:cs="Times New Roman"/>
          <w:sz w:val="24"/>
          <w:szCs w:val="24"/>
        </w:rPr>
        <w:t>ünvan</w:t>
      </w:r>
      <w:proofErr w:type="spellEnd"/>
      <w:r>
        <w:rPr>
          <w:rFonts w:ascii="Times New Roman" w:eastAsia="Calibri" w:hAnsi="Times New Roman" w:cs="Times New Roman"/>
          <w:sz w:val="24"/>
          <w:szCs w:val="24"/>
        </w:rPr>
        <w:t xml:space="preserve">, e-posta ve telefon bilgilerini </w:t>
      </w:r>
      <w:r>
        <w:rPr>
          <w:rFonts w:ascii="Times New Roman" w:eastAsia="Calibri" w:hAnsi="Times New Roman" w:cs="Times New Roman"/>
          <w:b/>
          <w:sz w:val="24"/>
          <w:szCs w:val="24"/>
        </w:rPr>
        <w:t>13 Haziran 2025</w:t>
      </w:r>
      <w:r>
        <w:rPr>
          <w:rFonts w:ascii="Times New Roman" w:eastAsia="Calibri" w:hAnsi="Times New Roman" w:cs="Times New Roman"/>
          <w:sz w:val="24"/>
          <w:szCs w:val="24"/>
        </w:rPr>
        <w:t xml:space="preserve"> tarihine kadar elektronik ortamda </w:t>
      </w:r>
      <w:r>
        <w:rPr>
          <w:rFonts w:ascii="Times New Roman" w:eastAsia="Calibri" w:hAnsi="Times New Roman" w:cs="Times New Roman"/>
          <w:color w:val="0070C0"/>
          <w:sz w:val="24"/>
          <w:szCs w:val="24"/>
        </w:rPr>
        <w:t>ceviriyarismasi@akmb.gov.tr</w:t>
      </w:r>
      <w:r>
        <w:rPr>
          <w:rFonts w:ascii="Times New Roman" w:eastAsia="Calibri" w:hAnsi="Times New Roman" w:cs="Times New Roman"/>
          <w:sz w:val="24"/>
          <w:szCs w:val="24"/>
        </w:rPr>
        <w:t xml:space="preserve"> adresine bildirmeleri beklenmektedir.</w:t>
      </w:r>
    </w:p>
    <w:p w:rsidR="0041710D" w:rsidRDefault="0041710D">
      <w:pPr>
        <w:widowControl w:val="0"/>
        <w:autoSpaceDE w:val="0"/>
        <w:autoSpaceDN w:val="0"/>
        <w:spacing w:after="0" w:line="240" w:lineRule="auto"/>
        <w:ind w:hanging="360"/>
        <w:jc w:val="both"/>
        <w:rPr>
          <w:rFonts w:ascii="Times New Roman" w:eastAsia="Calibri" w:hAnsi="Times New Roman" w:cs="Times New Roman"/>
          <w:sz w:val="24"/>
          <w:szCs w:val="24"/>
        </w:rPr>
      </w:pPr>
    </w:p>
    <w:p w:rsidR="0041710D" w:rsidRDefault="0041710D">
      <w:pPr>
        <w:widowControl w:val="0"/>
        <w:autoSpaceDE w:val="0"/>
        <w:autoSpaceDN w:val="0"/>
        <w:spacing w:after="0" w:line="240" w:lineRule="auto"/>
        <w:ind w:hanging="360"/>
        <w:jc w:val="both"/>
        <w:rPr>
          <w:rFonts w:ascii="Times New Roman" w:eastAsia="Calibri" w:hAnsi="Times New Roman" w:cs="Times New Roman"/>
          <w:sz w:val="24"/>
          <w:szCs w:val="24"/>
        </w:rPr>
      </w:pPr>
    </w:p>
    <w:p w:rsidR="0041710D" w:rsidRPr="00E51BB1" w:rsidRDefault="00CD723A" w:rsidP="00E51BB1">
      <w:pPr>
        <w:widowControl w:val="0"/>
        <w:numPr>
          <w:ilvl w:val="0"/>
          <w:numId w:val="2"/>
        </w:numPr>
        <w:autoSpaceDE w:val="0"/>
        <w:autoSpaceDN w:val="0"/>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Atatürk Kültür Merkezi, Yarışmanın üniversitelerde duyurulma</w:t>
      </w:r>
      <w:r>
        <w:rPr>
          <w:rFonts w:ascii="Times New Roman" w:eastAsia="Calibri" w:hAnsi="Times New Roman" w:cs="Times New Roman"/>
          <w:sz w:val="24"/>
          <w:szCs w:val="24"/>
        </w:rPr>
        <w:t xml:space="preserve">sında yardımcı olmak maksadıyla, Yarışma ile ilgili afiş ve tanıtım malzemelerini Çeviri Yarışması irtibat kişilerine gönderecektir. Üniversitelerin konuya ilişkin duyuruyu yaygın şekilde ve ivedi olarak </w:t>
      </w:r>
      <w:bookmarkStart w:id="0" w:name="_GoBack"/>
      <w:bookmarkEnd w:id="0"/>
      <w:r w:rsidRPr="00E51BB1">
        <w:rPr>
          <w:rFonts w:ascii="Times New Roman" w:eastAsia="Calibri" w:hAnsi="Times New Roman" w:cs="Times New Roman"/>
          <w:sz w:val="24"/>
          <w:szCs w:val="24"/>
        </w:rPr>
        <w:t>yapmaları beklenmektedir. Yarışmaya katılacak öğre</w:t>
      </w:r>
      <w:r w:rsidRPr="00E51BB1">
        <w:rPr>
          <w:rFonts w:ascii="Times New Roman" w:eastAsia="Calibri" w:hAnsi="Times New Roman" w:cs="Times New Roman"/>
          <w:sz w:val="24"/>
          <w:szCs w:val="24"/>
        </w:rPr>
        <w:t>nci seçiminin Yarışmanın yeterince duyurulmasından sonra yapılması şeffaflığın sağlanması açısından önemlidir.</w:t>
      </w:r>
    </w:p>
    <w:p w:rsidR="0041710D" w:rsidRDefault="0041710D">
      <w:pPr>
        <w:widowControl w:val="0"/>
        <w:autoSpaceDE w:val="0"/>
        <w:autoSpaceDN w:val="0"/>
        <w:spacing w:after="0" w:line="240" w:lineRule="auto"/>
        <w:ind w:hanging="360"/>
        <w:jc w:val="both"/>
        <w:rPr>
          <w:rFonts w:ascii="Times New Roman" w:eastAsia="Calibri" w:hAnsi="Times New Roman" w:cs="Times New Roman"/>
          <w:sz w:val="24"/>
          <w:szCs w:val="24"/>
        </w:rPr>
      </w:pPr>
    </w:p>
    <w:p w:rsidR="0041710D" w:rsidRDefault="00CD723A">
      <w:pPr>
        <w:widowControl w:val="0"/>
        <w:numPr>
          <w:ilvl w:val="0"/>
          <w:numId w:val="2"/>
        </w:numPr>
        <w:autoSpaceDE w:val="0"/>
        <w:autoSpaceDN w:val="0"/>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Atatürk Kültür Merkezi, Yarışmaya katılacak öğrencilere ilişkin bilgileri içerecek formu </w:t>
      </w:r>
      <w:r>
        <w:rPr>
          <w:rFonts w:ascii="Times New Roman" w:eastAsia="Calibri" w:hAnsi="Times New Roman" w:cs="Times New Roman"/>
          <w:b/>
          <w:sz w:val="24"/>
          <w:szCs w:val="24"/>
        </w:rPr>
        <w:t>27 Haziran 2025</w:t>
      </w:r>
      <w:r>
        <w:rPr>
          <w:rFonts w:ascii="Times New Roman" w:eastAsia="Calibri" w:hAnsi="Times New Roman" w:cs="Times New Roman"/>
          <w:sz w:val="24"/>
          <w:szCs w:val="24"/>
        </w:rPr>
        <w:t xml:space="preserve"> tarihinde elektronik ortamda Çeviri Yar</w:t>
      </w:r>
      <w:r>
        <w:rPr>
          <w:rFonts w:ascii="Times New Roman" w:eastAsia="Calibri" w:hAnsi="Times New Roman" w:cs="Times New Roman"/>
          <w:sz w:val="24"/>
          <w:szCs w:val="24"/>
        </w:rPr>
        <w:t>ışması irtibat kişilerine gönderecektir.</w:t>
      </w:r>
    </w:p>
    <w:p w:rsidR="0041710D" w:rsidRDefault="0041710D">
      <w:pPr>
        <w:widowControl w:val="0"/>
        <w:autoSpaceDE w:val="0"/>
        <w:autoSpaceDN w:val="0"/>
        <w:spacing w:after="0" w:line="240" w:lineRule="auto"/>
        <w:ind w:hanging="360"/>
        <w:jc w:val="both"/>
        <w:rPr>
          <w:rFonts w:ascii="Times New Roman" w:eastAsia="Calibri" w:hAnsi="Times New Roman" w:cs="Times New Roman"/>
          <w:sz w:val="24"/>
          <w:szCs w:val="24"/>
        </w:rPr>
      </w:pPr>
    </w:p>
    <w:p w:rsidR="0041710D" w:rsidRDefault="00CD723A">
      <w:pPr>
        <w:widowControl w:val="0"/>
        <w:numPr>
          <w:ilvl w:val="0"/>
          <w:numId w:val="2"/>
        </w:numPr>
        <w:autoSpaceDE w:val="0"/>
        <w:autoSpaceDN w:val="0"/>
        <w:spacing w:after="0" w:line="240" w:lineRule="auto"/>
        <w:ind w:left="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Yarışmaya katılacak öğrencilere ilişkin bilgilerin, Çeviri Yarışması İrtibat Kişileri tarafından, bahse konu form doldurularak </w:t>
      </w:r>
      <w:r>
        <w:rPr>
          <w:rFonts w:ascii="Times New Roman" w:eastAsia="Calibri" w:hAnsi="Times New Roman" w:cs="Times New Roman"/>
          <w:b/>
          <w:sz w:val="24"/>
          <w:szCs w:val="24"/>
        </w:rPr>
        <w:t>18 Temmuz 2025</w:t>
      </w:r>
      <w:r>
        <w:rPr>
          <w:rFonts w:ascii="Times New Roman" w:eastAsia="Calibri" w:hAnsi="Times New Roman" w:cs="Times New Roman"/>
          <w:sz w:val="24"/>
          <w:szCs w:val="24"/>
        </w:rPr>
        <w:t xml:space="preserve"> tarihi mesai bitimine kadar elektronik ortamda </w:t>
      </w:r>
      <w:r>
        <w:rPr>
          <w:rFonts w:ascii="Times New Roman" w:eastAsia="Calibri" w:hAnsi="Times New Roman" w:cs="Times New Roman"/>
          <w:color w:val="0070C0"/>
          <w:sz w:val="24"/>
          <w:szCs w:val="24"/>
        </w:rPr>
        <w:t>ceviriyarismasi@akmb</w:t>
      </w:r>
      <w:r>
        <w:rPr>
          <w:rFonts w:ascii="Times New Roman" w:eastAsia="Calibri" w:hAnsi="Times New Roman" w:cs="Times New Roman"/>
          <w:color w:val="44546A"/>
          <w:sz w:val="24"/>
          <w:szCs w:val="24"/>
        </w:rPr>
        <w:t>.</w:t>
      </w:r>
      <w:r>
        <w:rPr>
          <w:rFonts w:ascii="Times New Roman" w:eastAsia="Calibri" w:hAnsi="Times New Roman" w:cs="Times New Roman"/>
          <w:color w:val="0070C0"/>
          <w:sz w:val="24"/>
          <w:szCs w:val="24"/>
        </w:rPr>
        <w:t>gov.</w:t>
      </w:r>
      <w:r>
        <w:rPr>
          <w:rFonts w:ascii="Times New Roman" w:eastAsia="Calibri" w:hAnsi="Times New Roman" w:cs="Times New Roman"/>
          <w:color w:val="0070C0"/>
          <w:sz w:val="24"/>
          <w:szCs w:val="24"/>
        </w:rPr>
        <w:t xml:space="preserve">tr </w:t>
      </w:r>
      <w:r>
        <w:rPr>
          <w:rFonts w:ascii="Times New Roman" w:eastAsia="Calibri" w:hAnsi="Times New Roman" w:cs="Times New Roman"/>
          <w:sz w:val="24"/>
          <w:szCs w:val="24"/>
        </w:rPr>
        <w:t>adresine bildirilmesi gerekmektedir.</w:t>
      </w:r>
    </w:p>
    <w:p w:rsidR="0041710D" w:rsidRDefault="0041710D">
      <w:pPr>
        <w:widowControl w:val="0"/>
        <w:autoSpaceDE w:val="0"/>
        <w:autoSpaceDN w:val="0"/>
        <w:spacing w:after="0" w:line="240" w:lineRule="auto"/>
        <w:ind w:hanging="360"/>
        <w:jc w:val="both"/>
        <w:rPr>
          <w:rFonts w:ascii="Times New Roman" w:eastAsia="Calibri" w:hAnsi="Times New Roman" w:cs="Times New Roman"/>
          <w:sz w:val="24"/>
          <w:szCs w:val="24"/>
        </w:rPr>
      </w:pPr>
    </w:p>
    <w:p w:rsidR="0041710D" w:rsidRDefault="00CD723A">
      <w:pPr>
        <w:widowControl w:val="0"/>
        <w:autoSpaceDE w:val="0"/>
        <w:autoSpaceDN w:val="0"/>
        <w:spacing w:after="0" w:line="319" w:lineRule="exact"/>
        <w:outlineLvl w:val="0"/>
        <w:rPr>
          <w:rFonts w:ascii="Times New Roman" w:eastAsia="Segoe UI" w:hAnsi="Times New Roman" w:cs="Times New Roman"/>
          <w:b/>
          <w:bCs/>
          <w:sz w:val="24"/>
          <w:szCs w:val="24"/>
        </w:rPr>
      </w:pPr>
      <w:r>
        <w:rPr>
          <w:rFonts w:ascii="Times New Roman" w:eastAsia="Segoe UI" w:hAnsi="Times New Roman" w:cs="Times New Roman"/>
          <w:b/>
          <w:bCs/>
          <w:sz w:val="24"/>
          <w:szCs w:val="24"/>
        </w:rPr>
        <w:t>YARIŞMA</w:t>
      </w:r>
      <w:r>
        <w:rPr>
          <w:rFonts w:ascii="Times New Roman" w:eastAsia="Segoe UI" w:hAnsi="Times New Roman" w:cs="Times New Roman"/>
          <w:b/>
          <w:bCs/>
          <w:spacing w:val="-2"/>
          <w:sz w:val="24"/>
          <w:szCs w:val="24"/>
        </w:rPr>
        <w:t xml:space="preserve"> </w:t>
      </w:r>
      <w:r>
        <w:rPr>
          <w:rFonts w:ascii="Times New Roman" w:eastAsia="Segoe UI" w:hAnsi="Times New Roman" w:cs="Times New Roman"/>
          <w:b/>
          <w:bCs/>
          <w:sz w:val="24"/>
          <w:szCs w:val="24"/>
        </w:rPr>
        <w:t>TAKVİMİ</w:t>
      </w:r>
    </w:p>
    <w:p w:rsidR="0041710D" w:rsidRDefault="00CD723A">
      <w:pPr>
        <w:widowControl w:val="0"/>
        <w:autoSpaceDE w:val="0"/>
        <w:autoSpaceDN w:val="0"/>
        <w:spacing w:after="0" w:line="274" w:lineRule="exact"/>
        <w:rPr>
          <w:rFonts w:ascii="Times New Roman" w:eastAsia="Times New Roman" w:hAnsi="Times New Roman" w:cs="Times New Roman"/>
          <w:b/>
          <w:sz w:val="24"/>
        </w:rPr>
      </w:pPr>
      <w:r>
        <w:rPr>
          <w:rFonts w:ascii="Times New Roman" w:eastAsia="Times New Roman" w:hAnsi="Times New Roman" w:cs="Times New Roman"/>
          <w:b/>
          <w:sz w:val="24"/>
        </w:rPr>
        <w:t>Madde-8</w:t>
      </w:r>
    </w:p>
    <w:p w:rsidR="0041710D" w:rsidRDefault="00CD723A">
      <w:pPr>
        <w:widowControl w:val="0"/>
        <w:autoSpaceDE w:val="0"/>
        <w:autoSpaceDN w:val="0"/>
        <w:spacing w:after="0" w:line="252" w:lineRule="exact"/>
        <w:rPr>
          <w:rFonts w:ascii="Times New Roman" w:eastAsia="Times New Roman" w:hAnsi="Times New Roman" w:cs="Times New Roman"/>
        </w:rPr>
      </w:pPr>
      <w:r>
        <w:rPr>
          <w:rFonts w:ascii="Times New Roman" w:eastAsia="Times New Roman" w:hAnsi="Times New Roman" w:cs="Times New Roman"/>
        </w:rPr>
        <w:t>Yarışma</w:t>
      </w:r>
      <w:r>
        <w:rPr>
          <w:rFonts w:ascii="Times New Roman" w:eastAsia="Times New Roman" w:hAnsi="Times New Roman" w:cs="Times New Roman"/>
          <w:spacing w:val="-4"/>
        </w:rPr>
        <w:t xml:space="preserve"> </w:t>
      </w:r>
      <w:r>
        <w:rPr>
          <w:rFonts w:ascii="Times New Roman" w:eastAsia="Times New Roman" w:hAnsi="Times New Roman" w:cs="Times New Roman"/>
        </w:rPr>
        <w:t>takvimi</w:t>
      </w:r>
      <w:r>
        <w:rPr>
          <w:rFonts w:ascii="Times New Roman" w:eastAsia="Times New Roman" w:hAnsi="Times New Roman" w:cs="Times New Roman"/>
          <w:spacing w:val="-3"/>
        </w:rPr>
        <w:t xml:space="preserve"> </w:t>
      </w:r>
      <w:r>
        <w:rPr>
          <w:rFonts w:ascii="Times New Roman" w:eastAsia="Times New Roman" w:hAnsi="Times New Roman" w:cs="Times New Roman"/>
        </w:rPr>
        <w:t>aşağıdaki</w:t>
      </w:r>
      <w:r>
        <w:rPr>
          <w:rFonts w:ascii="Times New Roman" w:eastAsia="Times New Roman" w:hAnsi="Times New Roman" w:cs="Times New Roman"/>
          <w:spacing w:val="-3"/>
        </w:rPr>
        <w:t xml:space="preserve"> </w:t>
      </w:r>
      <w:r>
        <w:rPr>
          <w:rFonts w:ascii="Times New Roman" w:eastAsia="Times New Roman" w:hAnsi="Times New Roman" w:cs="Times New Roman"/>
        </w:rPr>
        <w:t>şekilde</w:t>
      </w:r>
      <w:r>
        <w:rPr>
          <w:rFonts w:ascii="Times New Roman" w:eastAsia="Times New Roman" w:hAnsi="Times New Roman" w:cs="Times New Roman"/>
          <w:spacing w:val="-4"/>
        </w:rPr>
        <w:t xml:space="preserve"> </w:t>
      </w:r>
      <w:r>
        <w:rPr>
          <w:rFonts w:ascii="Times New Roman" w:eastAsia="Times New Roman" w:hAnsi="Times New Roman" w:cs="Times New Roman"/>
        </w:rPr>
        <w:t>belirlenmiştir:</w:t>
      </w:r>
    </w:p>
    <w:p w:rsidR="0041710D" w:rsidRDefault="0041710D">
      <w:pPr>
        <w:widowControl w:val="0"/>
        <w:autoSpaceDE w:val="0"/>
        <w:autoSpaceDN w:val="0"/>
        <w:spacing w:after="1" w:line="240" w:lineRule="auto"/>
        <w:rPr>
          <w:rFonts w:ascii="Times New Roman" w:eastAsia="Times New Roman" w:hAnsi="Times New Roman" w:cs="Times New Roman"/>
          <w:sz w:val="28"/>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0"/>
        <w:gridCol w:w="2283"/>
      </w:tblGrid>
      <w:tr w:rsidR="0041710D">
        <w:trPr>
          <w:trHeight w:val="757"/>
        </w:trPr>
        <w:tc>
          <w:tcPr>
            <w:tcW w:w="6570" w:type="dxa"/>
          </w:tcPr>
          <w:p w:rsidR="0041710D" w:rsidRDefault="00CD723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Atatürk </w:t>
            </w:r>
            <w:proofErr w:type="spellStart"/>
            <w:r>
              <w:rPr>
                <w:rFonts w:ascii="Times New Roman" w:eastAsia="Times New Roman" w:hAnsi="Times New Roman" w:cs="Times New Roman"/>
                <w:sz w:val="24"/>
                <w:szCs w:val="24"/>
                <w:lang w:val="en-US"/>
              </w:rPr>
              <w:t>Kültür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Merkezi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Başkanlığı</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tarafından</w:t>
            </w:r>
            <w:proofErr w:type="spellEnd"/>
            <w:r>
              <w:rPr>
                <w:rFonts w:ascii="Times New Roman" w:eastAsia="Times New Roman" w:hAnsi="Times New Roman" w:cs="Times New Roman"/>
                <w:spacing w:val="16"/>
                <w:sz w:val="24"/>
                <w:szCs w:val="24"/>
                <w:lang w:val="en-US"/>
              </w:rPr>
              <w:t xml:space="preserve"> </w:t>
            </w:r>
            <w:proofErr w:type="spellStart"/>
            <w:r>
              <w:rPr>
                <w:rFonts w:ascii="Times New Roman" w:eastAsia="Times New Roman" w:hAnsi="Times New Roman" w:cs="Times New Roman"/>
                <w:sz w:val="24"/>
                <w:szCs w:val="24"/>
                <w:lang w:val="en-US"/>
              </w:rPr>
              <w:t>üniversitelerin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ilgili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bölümlerine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yarışma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duyurusunun</w:t>
            </w:r>
            <w:proofErr w:type="spellEnd"/>
            <w:r>
              <w:rPr>
                <w:rFonts w:ascii="Times New Roman" w:eastAsia="Times New Roman" w:hAnsi="Times New Roman" w:cs="Times New Roman"/>
                <w:spacing w:val="48"/>
                <w:sz w:val="24"/>
                <w:szCs w:val="24"/>
                <w:lang w:val="en-US"/>
              </w:rPr>
              <w:t xml:space="preserve"> </w:t>
            </w:r>
            <w:proofErr w:type="spellStart"/>
            <w:r>
              <w:rPr>
                <w:rFonts w:ascii="Times New Roman" w:eastAsia="Times New Roman" w:hAnsi="Times New Roman" w:cs="Times New Roman"/>
                <w:sz w:val="24"/>
                <w:szCs w:val="24"/>
                <w:lang w:val="en-US"/>
              </w:rPr>
              <w:t>yapılması</w:t>
            </w:r>
            <w:proofErr w:type="spellEnd"/>
            <w:r>
              <w:rPr>
                <w:rFonts w:ascii="Times New Roman" w:eastAsia="Times New Roman" w:hAnsi="Times New Roman" w:cs="Times New Roman"/>
                <w:sz w:val="24"/>
                <w:szCs w:val="24"/>
                <w:lang w:val="en-US"/>
              </w:rPr>
              <w:t>.</w:t>
            </w:r>
            <w:r>
              <w:rPr>
                <w:rFonts w:ascii="Times New Roman" w:eastAsia="Times New Roman" w:hAnsi="Times New Roman" w:cs="Times New Roman"/>
                <w:spacing w:val="51"/>
                <w:sz w:val="24"/>
                <w:szCs w:val="24"/>
                <w:lang w:val="en-US"/>
              </w:rPr>
              <w:t xml:space="preserve"> </w:t>
            </w:r>
          </w:p>
          <w:p w:rsidR="0041710D" w:rsidRDefault="0041710D">
            <w:pPr>
              <w:spacing w:after="0" w:line="238" w:lineRule="exact"/>
              <w:jc w:val="both"/>
              <w:rPr>
                <w:rFonts w:ascii="Times New Roman" w:eastAsia="Times New Roman" w:hAnsi="Times New Roman" w:cs="Times New Roman"/>
                <w:sz w:val="24"/>
                <w:szCs w:val="24"/>
                <w:lang w:val="en-US"/>
              </w:rPr>
            </w:pPr>
          </w:p>
        </w:tc>
        <w:tc>
          <w:tcPr>
            <w:tcW w:w="2283" w:type="dxa"/>
          </w:tcPr>
          <w:p w:rsidR="0041710D" w:rsidRDefault="00CD723A">
            <w:pPr>
              <w:spacing w:after="0" w:line="240" w:lineRule="auto"/>
              <w:jc w:val="center"/>
              <w:rPr>
                <w:rFonts w:ascii="Times New Roman" w:eastAsia="Times New Roman" w:hAnsi="Times New Roman" w:cs="Times New Roman"/>
                <w:sz w:val="20"/>
                <w:lang w:val="en-US"/>
              </w:rPr>
            </w:pPr>
            <w:r>
              <w:rPr>
                <w:rFonts w:ascii="Times New Roman" w:eastAsia="Times New Roman" w:hAnsi="Times New Roman" w:cs="Times New Roman"/>
                <w:b/>
                <w:bCs/>
                <w:sz w:val="20"/>
                <w:lang w:val="en-US"/>
              </w:rPr>
              <w:t>20</w:t>
            </w:r>
            <w:r>
              <w:rPr>
                <w:rFonts w:ascii="Times New Roman" w:eastAsia="Times New Roman" w:hAnsi="Times New Roman" w:cs="Times New Roman"/>
                <w:sz w:val="20"/>
                <w:lang w:val="en-US"/>
              </w:rPr>
              <w:t xml:space="preserve"> </w:t>
            </w:r>
            <w:proofErr w:type="spellStart"/>
            <w:r>
              <w:rPr>
                <w:rFonts w:ascii="Times New Roman" w:eastAsia="Times New Roman" w:hAnsi="Times New Roman" w:cs="Times New Roman"/>
                <w:b/>
                <w:sz w:val="20"/>
                <w:lang w:val="en-US"/>
              </w:rPr>
              <w:t>Mayıs</w:t>
            </w:r>
            <w:proofErr w:type="spellEnd"/>
            <w:r>
              <w:rPr>
                <w:rFonts w:ascii="Times New Roman" w:eastAsia="Times New Roman" w:hAnsi="Times New Roman" w:cs="Times New Roman"/>
                <w:b/>
                <w:sz w:val="20"/>
                <w:lang w:val="en-US"/>
              </w:rPr>
              <w:t xml:space="preserve"> – 7 </w:t>
            </w:r>
            <w:proofErr w:type="spellStart"/>
            <w:r>
              <w:rPr>
                <w:rFonts w:ascii="Times New Roman" w:eastAsia="Times New Roman" w:hAnsi="Times New Roman" w:cs="Times New Roman"/>
                <w:b/>
                <w:sz w:val="20"/>
                <w:lang w:val="en-US"/>
              </w:rPr>
              <w:t>Haziran</w:t>
            </w:r>
            <w:proofErr w:type="spellEnd"/>
            <w:r>
              <w:rPr>
                <w:rFonts w:ascii="Times New Roman" w:eastAsia="Times New Roman" w:hAnsi="Times New Roman" w:cs="Times New Roman"/>
                <w:b/>
                <w:sz w:val="20"/>
                <w:lang w:val="en-US"/>
              </w:rPr>
              <w:t xml:space="preserve"> 2025</w:t>
            </w:r>
          </w:p>
        </w:tc>
      </w:tr>
      <w:tr w:rsidR="0041710D">
        <w:trPr>
          <w:trHeight w:val="705"/>
        </w:trPr>
        <w:tc>
          <w:tcPr>
            <w:tcW w:w="6570" w:type="dxa"/>
          </w:tcPr>
          <w:p w:rsidR="0041710D" w:rsidRDefault="00CD723A">
            <w:pPr>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Üniversitelerin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ilgili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bölümlerinde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akademik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personel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arasından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Çeviri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Yarışması</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İrtibat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Kişilerinin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belirlenmesi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isimlerin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color w:val="0070C0"/>
                <w:sz w:val="24"/>
                <w:szCs w:val="24"/>
                <w:lang w:val="en-US"/>
              </w:rPr>
              <w:t xml:space="preserve">ceviriyarismasi@akmb.gov.tr </w:t>
            </w:r>
            <w:proofErr w:type="spellStart"/>
            <w:r>
              <w:rPr>
                <w:rFonts w:ascii="Times New Roman" w:eastAsia="Times New Roman" w:hAnsi="Times New Roman" w:cs="Times New Roman"/>
                <w:sz w:val="24"/>
                <w:szCs w:val="24"/>
                <w:lang w:val="en-US"/>
              </w:rPr>
              <w:t>adresine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bildirilmesi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için</w:t>
            </w:r>
            <w:proofErr w:type="spellEnd"/>
            <w:r>
              <w:rPr>
                <w:rFonts w:ascii="Times New Roman" w:eastAsia="Times New Roman" w:hAnsi="Times New Roman" w:cs="Times New Roman"/>
                <w:sz w:val="24"/>
                <w:szCs w:val="24"/>
                <w:lang w:val="en-US"/>
              </w:rPr>
              <w:t xml:space="preserve"> son </w:t>
            </w:r>
            <w:proofErr w:type="spellStart"/>
            <w:r>
              <w:rPr>
                <w:rFonts w:ascii="Times New Roman" w:eastAsia="Times New Roman" w:hAnsi="Times New Roman" w:cs="Times New Roman"/>
                <w:sz w:val="24"/>
                <w:szCs w:val="24"/>
                <w:lang w:val="en-US"/>
              </w:rPr>
              <w:t>tarih</w:t>
            </w:r>
            <w:proofErr w:type="spellEnd"/>
            <w:r>
              <w:rPr>
                <w:rFonts w:ascii="Times New Roman" w:eastAsia="Times New Roman" w:hAnsi="Times New Roman" w:cs="Times New Roman"/>
                <w:sz w:val="24"/>
                <w:szCs w:val="24"/>
                <w:lang w:val="en-US"/>
              </w:rPr>
              <w:t>.</w:t>
            </w:r>
          </w:p>
        </w:tc>
        <w:tc>
          <w:tcPr>
            <w:tcW w:w="2283" w:type="dxa"/>
          </w:tcPr>
          <w:p w:rsidR="0041710D" w:rsidRDefault="00CD723A">
            <w:pPr>
              <w:spacing w:after="0" w:line="240" w:lineRule="auto"/>
              <w:jc w:val="center"/>
              <w:rPr>
                <w:rFonts w:ascii="Times New Roman" w:eastAsia="Times New Roman" w:hAnsi="Times New Roman" w:cs="Times New Roman"/>
                <w:sz w:val="20"/>
                <w:lang w:val="en-US"/>
              </w:rPr>
            </w:pPr>
            <w:r>
              <w:rPr>
                <w:rFonts w:ascii="Times New Roman" w:eastAsia="Times New Roman" w:hAnsi="Times New Roman" w:cs="Times New Roman"/>
                <w:b/>
                <w:sz w:val="20"/>
                <w:lang w:val="en-US"/>
              </w:rPr>
              <w:t xml:space="preserve">13 </w:t>
            </w:r>
            <w:proofErr w:type="spellStart"/>
            <w:r>
              <w:rPr>
                <w:rFonts w:ascii="Times New Roman" w:eastAsia="Times New Roman" w:hAnsi="Times New Roman" w:cs="Times New Roman"/>
                <w:b/>
                <w:sz w:val="20"/>
                <w:lang w:val="en-US"/>
              </w:rPr>
              <w:t>Haziran</w:t>
            </w:r>
            <w:proofErr w:type="spellEnd"/>
            <w:r>
              <w:rPr>
                <w:rFonts w:ascii="Times New Roman" w:eastAsia="Times New Roman" w:hAnsi="Times New Roman" w:cs="Times New Roman"/>
                <w:b/>
                <w:sz w:val="20"/>
                <w:lang w:val="en-US"/>
              </w:rPr>
              <w:t xml:space="preserve"> 2025</w:t>
            </w:r>
          </w:p>
        </w:tc>
      </w:tr>
      <w:tr w:rsidR="0041710D">
        <w:trPr>
          <w:trHeight w:val="757"/>
        </w:trPr>
        <w:tc>
          <w:tcPr>
            <w:tcW w:w="6570" w:type="dxa"/>
          </w:tcPr>
          <w:p w:rsidR="0041710D" w:rsidRDefault="00CD723A">
            <w:pPr>
              <w:spacing w:after="0" w:line="240" w:lineRule="auto"/>
              <w:ind w:right="93"/>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Atatürk </w:t>
            </w:r>
            <w:proofErr w:type="spellStart"/>
            <w:r>
              <w:rPr>
                <w:rFonts w:ascii="Times New Roman" w:eastAsia="Times New Roman" w:hAnsi="Times New Roman" w:cs="Times New Roman"/>
                <w:lang w:val="en-US"/>
              </w:rPr>
              <w:t>Kültür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Merkezinin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Yarışmaya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katılacak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öğrencilere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ilişkin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bilgileri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içeren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formu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elektronik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ortamda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Çeviri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Yarışması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irtibat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kişilerine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göndermesi</w:t>
            </w:r>
            <w:proofErr w:type="spellEnd"/>
            <w:r>
              <w:rPr>
                <w:rFonts w:ascii="Times New Roman" w:eastAsia="Times New Roman" w:hAnsi="Times New Roman" w:cs="Times New Roman"/>
                <w:lang w:val="en-US"/>
              </w:rPr>
              <w:t>.</w:t>
            </w:r>
          </w:p>
        </w:tc>
        <w:tc>
          <w:tcPr>
            <w:tcW w:w="2283" w:type="dxa"/>
          </w:tcPr>
          <w:p w:rsidR="0041710D" w:rsidRDefault="00CD723A">
            <w:pPr>
              <w:spacing w:after="0" w:line="240" w:lineRule="auto"/>
              <w:jc w:val="center"/>
              <w:rPr>
                <w:rFonts w:ascii="Times New Roman" w:eastAsia="Times New Roman" w:hAnsi="Times New Roman" w:cs="Times New Roman"/>
                <w:b/>
                <w:bCs/>
                <w:sz w:val="20"/>
                <w:lang w:val="en-US"/>
              </w:rPr>
            </w:pPr>
            <w:r>
              <w:rPr>
                <w:rFonts w:ascii="Times New Roman" w:eastAsia="Times New Roman" w:hAnsi="Times New Roman" w:cs="Times New Roman"/>
                <w:b/>
                <w:bCs/>
                <w:lang w:val="en-US"/>
              </w:rPr>
              <w:t xml:space="preserve">27 </w:t>
            </w:r>
            <w:proofErr w:type="spellStart"/>
            <w:r>
              <w:rPr>
                <w:rFonts w:ascii="Times New Roman" w:eastAsia="Times New Roman" w:hAnsi="Times New Roman" w:cs="Times New Roman"/>
                <w:b/>
                <w:bCs/>
                <w:lang w:val="en-US"/>
              </w:rPr>
              <w:t>Haziran</w:t>
            </w:r>
            <w:proofErr w:type="spellEnd"/>
            <w:r>
              <w:rPr>
                <w:rFonts w:ascii="Times New Roman" w:eastAsia="Times New Roman" w:hAnsi="Times New Roman" w:cs="Times New Roman"/>
                <w:b/>
                <w:bCs/>
                <w:lang w:val="en-US"/>
              </w:rPr>
              <w:t xml:space="preserve"> 2025</w:t>
            </w:r>
          </w:p>
        </w:tc>
      </w:tr>
      <w:tr w:rsidR="0041710D">
        <w:trPr>
          <w:trHeight w:val="923"/>
        </w:trPr>
        <w:tc>
          <w:tcPr>
            <w:tcW w:w="6570" w:type="dxa"/>
          </w:tcPr>
          <w:p w:rsidR="0041710D" w:rsidRDefault="00CD723A">
            <w:pPr>
              <w:spacing w:after="0" w:line="240" w:lineRule="auto"/>
              <w:ind w:right="95"/>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Yarışmaya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katılacak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öğrencilere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ilişkin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bilgilerin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Çeviri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Yarışması</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İrtibat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Kişileri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tarafından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bahse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konu</w:t>
            </w:r>
            <w:proofErr w:type="spellEnd"/>
            <w:r>
              <w:rPr>
                <w:rFonts w:ascii="Times New Roman" w:eastAsia="Times New Roman" w:hAnsi="Times New Roman" w:cs="Times New Roman"/>
                <w:lang w:val="en-US"/>
              </w:rPr>
              <w:t xml:space="preserve"> form </w:t>
            </w:r>
            <w:proofErr w:type="spellStart"/>
            <w:r>
              <w:rPr>
                <w:rFonts w:ascii="Times New Roman" w:eastAsia="Times New Roman" w:hAnsi="Times New Roman" w:cs="Times New Roman"/>
                <w:lang w:val="en-US"/>
              </w:rPr>
              <w:t>doldu</w:t>
            </w:r>
            <w:r>
              <w:rPr>
                <w:rFonts w:ascii="Times New Roman" w:eastAsia="Times New Roman" w:hAnsi="Times New Roman" w:cs="Times New Roman"/>
                <w:lang w:val="en-US"/>
              </w:rPr>
              <w:t>rularak</w:t>
            </w:r>
            <w:proofErr w:type="spellEnd"/>
            <w:r>
              <w:rPr>
                <w:rFonts w:ascii="Times New Roman" w:eastAsia="Calibri" w:hAnsi="Times New Roman" w:cs="Times New Roman"/>
                <w:color w:val="0070C0"/>
                <w:sz w:val="24"/>
                <w:szCs w:val="24"/>
                <w:lang w:val="en-US"/>
              </w:rPr>
              <w:t xml:space="preserve"> </w:t>
            </w:r>
            <w:r>
              <w:rPr>
                <w:rFonts w:ascii="Times New Roman" w:eastAsia="Times New Roman" w:hAnsi="Times New Roman" w:cs="Times New Roman"/>
                <w:color w:val="0070C0"/>
                <w:lang w:val="en-US"/>
              </w:rPr>
              <w:t xml:space="preserve">ceviriyarismasi@akmb.gov.tr </w:t>
            </w:r>
            <w:proofErr w:type="spellStart"/>
            <w:r>
              <w:rPr>
                <w:rFonts w:ascii="Times New Roman" w:eastAsia="Times New Roman" w:hAnsi="Times New Roman" w:cs="Times New Roman"/>
                <w:lang w:val="en-US"/>
              </w:rPr>
              <w:t>adresine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bildirilmesi</w:t>
            </w:r>
            <w:proofErr w:type="spellEnd"/>
            <w:r>
              <w:rPr>
                <w:rFonts w:ascii="Times New Roman" w:eastAsia="Times New Roman" w:hAnsi="Times New Roman" w:cs="Times New Roman"/>
                <w:lang w:val="en-US"/>
              </w:rPr>
              <w:t xml:space="preserve">. </w:t>
            </w:r>
          </w:p>
        </w:tc>
        <w:tc>
          <w:tcPr>
            <w:tcW w:w="2283" w:type="dxa"/>
          </w:tcPr>
          <w:p w:rsidR="0041710D" w:rsidRDefault="00CD723A">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18 </w:t>
            </w:r>
            <w:proofErr w:type="spellStart"/>
            <w:r>
              <w:rPr>
                <w:rFonts w:ascii="Times New Roman" w:eastAsia="Times New Roman" w:hAnsi="Times New Roman" w:cs="Times New Roman"/>
                <w:b/>
                <w:lang w:val="en-US"/>
              </w:rPr>
              <w:t>Temmuz</w:t>
            </w:r>
            <w:proofErr w:type="spellEnd"/>
            <w:r>
              <w:rPr>
                <w:rFonts w:ascii="Times New Roman" w:eastAsia="Times New Roman" w:hAnsi="Times New Roman" w:cs="Times New Roman"/>
                <w:b/>
                <w:lang w:val="en-US"/>
              </w:rPr>
              <w:t xml:space="preserve"> 2025</w:t>
            </w:r>
          </w:p>
          <w:p w:rsidR="0041710D" w:rsidRDefault="00CD723A">
            <w:pPr>
              <w:spacing w:after="0" w:line="240" w:lineRule="auto"/>
              <w:jc w:val="center"/>
              <w:rPr>
                <w:rFonts w:ascii="Times New Roman" w:eastAsia="Times New Roman" w:hAnsi="Times New Roman" w:cs="Times New Roman"/>
                <w:b/>
                <w:sz w:val="20"/>
                <w:lang w:val="en-US"/>
              </w:rPr>
            </w:pPr>
            <w:r>
              <w:rPr>
                <w:rFonts w:ascii="Times New Roman" w:eastAsia="Times New Roman" w:hAnsi="Times New Roman" w:cs="Times New Roman"/>
                <w:b/>
                <w:lang w:val="en-US"/>
              </w:rPr>
              <w:t>(</w:t>
            </w:r>
            <w:proofErr w:type="spellStart"/>
            <w:r>
              <w:rPr>
                <w:rFonts w:ascii="Times New Roman" w:eastAsia="Times New Roman" w:hAnsi="Times New Roman" w:cs="Times New Roman"/>
                <w:b/>
                <w:lang w:val="en-US"/>
              </w:rPr>
              <w:t>Saat</w:t>
            </w:r>
            <w:proofErr w:type="spellEnd"/>
            <w:r>
              <w:rPr>
                <w:rFonts w:ascii="Times New Roman" w:eastAsia="Times New Roman" w:hAnsi="Times New Roman" w:cs="Times New Roman"/>
                <w:b/>
                <w:lang w:val="en-US"/>
              </w:rPr>
              <w:t xml:space="preserve"> 18.00’e </w:t>
            </w:r>
            <w:proofErr w:type="spellStart"/>
            <w:r>
              <w:rPr>
                <w:rFonts w:ascii="Times New Roman" w:eastAsia="Times New Roman" w:hAnsi="Times New Roman" w:cs="Times New Roman"/>
                <w:b/>
                <w:lang w:val="en-US"/>
              </w:rPr>
              <w:t>kadar</w:t>
            </w:r>
            <w:proofErr w:type="spellEnd"/>
            <w:r>
              <w:rPr>
                <w:rFonts w:ascii="Times New Roman" w:eastAsia="Times New Roman" w:hAnsi="Times New Roman" w:cs="Times New Roman"/>
                <w:b/>
                <w:lang w:val="en-US"/>
              </w:rPr>
              <w:t>)</w:t>
            </w:r>
          </w:p>
        </w:tc>
      </w:tr>
      <w:tr w:rsidR="0041710D">
        <w:trPr>
          <w:trHeight w:val="502"/>
        </w:trPr>
        <w:tc>
          <w:tcPr>
            <w:tcW w:w="6570" w:type="dxa"/>
          </w:tcPr>
          <w:p w:rsidR="0041710D" w:rsidRDefault="00CD723A">
            <w:pPr>
              <w:spacing w:after="0" w:line="240" w:lineRule="auto"/>
              <w:ind w:right="94"/>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Yarışma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günü</w:t>
            </w:r>
            <w:proofErr w:type="spellEnd"/>
            <w:r>
              <w:rPr>
                <w:rFonts w:ascii="Times New Roman" w:eastAsia="Times New Roman" w:hAnsi="Times New Roman" w:cs="Times New Roman"/>
                <w:lang w:val="en-US"/>
              </w:rPr>
              <w:t xml:space="preserve">. </w:t>
            </w:r>
          </w:p>
        </w:tc>
        <w:tc>
          <w:tcPr>
            <w:tcW w:w="2283" w:type="dxa"/>
          </w:tcPr>
          <w:p w:rsidR="0041710D" w:rsidRDefault="00CD723A">
            <w:pPr>
              <w:spacing w:after="0" w:line="240" w:lineRule="auto"/>
              <w:jc w:val="center"/>
              <w:rPr>
                <w:rFonts w:ascii="Times New Roman" w:eastAsia="Times New Roman" w:hAnsi="Times New Roman" w:cs="Times New Roman"/>
                <w:b/>
                <w:sz w:val="20"/>
                <w:lang w:val="en-US"/>
              </w:rPr>
            </w:pPr>
            <w:r>
              <w:rPr>
                <w:rFonts w:ascii="Times New Roman" w:eastAsia="Times New Roman" w:hAnsi="Times New Roman" w:cs="Times New Roman"/>
                <w:b/>
                <w:lang w:val="en-US"/>
              </w:rPr>
              <w:t xml:space="preserve">18 </w:t>
            </w:r>
            <w:proofErr w:type="spellStart"/>
            <w:r>
              <w:rPr>
                <w:rFonts w:ascii="Times New Roman" w:eastAsia="Times New Roman" w:hAnsi="Times New Roman" w:cs="Times New Roman"/>
                <w:b/>
                <w:lang w:val="en-US"/>
              </w:rPr>
              <w:t>Ekim</w:t>
            </w:r>
            <w:proofErr w:type="spellEnd"/>
            <w:r>
              <w:rPr>
                <w:rFonts w:ascii="Times New Roman" w:eastAsia="Times New Roman" w:hAnsi="Times New Roman" w:cs="Times New Roman"/>
                <w:b/>
                <w:lang w:val="en-US"/>
              </w:rPr>
              <w:t xml:space="preserve"> 2025</w:t>
            </w:r>
          </w:p>
        </w:tc>
      </w:tr>
      <w:tr w:rsidR="0041710D">
        <w:trPr>
          <w:trHeight w:val="931"/>
        </w:trPr>
        <w:tc>
          <w:tcPr>
            <w:tcW w:w="6570" w:type="dxa"/>
          </w:tcPr>
          <w:p w:rsidR="0041710D" w:rsidRDefault="00CD723A">
            <w:pPr>
              <w:tabs>
                <w:tab w:val="left" w:pos="1487"/>
                <w:tab w:val="left" w:pos="2255"/>
                <w:tab w:val="left" w:pos="3108"/>
                <w:tab w:val="left" w:pos="3558"/>
                <w:tab w:val="left" w:pos="4230"/>
                <w:tab w:val="left" w:pos="5256"/>
                <w:tab w:val="left" w:pos="5901"/>
              </w:tabs>
              <w:spacing w:after="0" w:line="240" w:lineRule="auto"/>
              <w:ind w:right="93"/>
              <w:jc w:val="both"/>
              <w:rPr>
                <w:rFonts w:ascii="Times New Roman" w:eastAsia="Times New Roman" w:hAnsi="Times New Roman" w:cs="Times New Roman"/>
                <w:lang w:val="en-US"/>
              </w:rPr>
            </w:pPr>
            <w:proofErr w:type="spellStart"/>
            <w:r>
              <w:rPr>
                <w:rFonts w:ascii="Times New Roman" w:eastAsia="Times New Roman" w:hAnsi="Times New Roman" w:cs="Times New Roman"/>
                <w:bCs/>
                <w:lang w:val="en-US"/>
              </w:rPr>
              <w:t>Eser</w:t>
            </w:r>
            <w:proofErr w:type="spellEnd"/>
            <w:r>
              <w:rPr>
                <w:rFonts w:ascii="Times New Roman" w:eastAsia="Times New Roman" w:hAnsi="Times New Roman" w:cs="Times New Roman"/>
                <w:bCs/>
                <w:spacing w:val="2"/>
                <w:lang w:val="en-US"/>
              </w:rPr>
              <w:t xml:space="preserve"> </w:t>
            </w:r>
            <w:proofErr w:type="spellStart"/>
            <w:r>
              <w:rPr>
                <w:rFonts w:ascii="Times New Roman" w:eastAsia="Times New Roman" w:hAnsi="Times New Roman" w:cs="Times New Roman"/>
                <w:bCs/>
                <w:lang w:val="en-US"/>
              </w:rPr>
              <w:t>Değerlendirme</w:t>
            </w:r>
            <w:proofErr w:type="spellEnd"/>
            <w:r>
              <w:rPr>
                <w:rFonts w:ascii="Times New Roman" w:eastAsia="Times New Roman" w:hAnsi="Times New Roman" w:cs="Times New Roman"/>
                <w:bCs/>
                <w:spacing w:val="-1"/>
                <w:lang w:val="en-US"/>
              </w:rPr>
              <w:t xml:space="preserve"> </w:t>
            </w:r>
            <w:proofErr w:type="spellStart"/>
            <w:r>
              <w:rPr>
                <w:rFonts w:ascii="Times New Roman" w:eastAsia="Times New Roman" w:hAnsi="Times New Roman" w:cs="Times New Roman"/>
                <w:bCs/>
                <w:lang w:val="en-US"/>
              </w:rPr>
              <w:t>Kurulu</w:t>
            </w:r>
            <w:proofErr w:type="spellEnd"/>
            <w:r>
              <w:rPr>
                <w:rFonts w:ascii="Times New Roman" w:eastAsia="Times New Roman" w:hAnsi="Times New Roman" w:cs="Times New Roman"/>
                <w:b/>
                <w:spacing w:val="-1"/>
                <w:lang w:val="en-US"/>
              </w:rPr>
              <w:t xml:space="preserve"> </w:t>
            </w:r>
            <w:proofErr w:type="spellStart"/>
            <w:r>
              <w:rPr>
                <w:rFonts w:ascii="Times New Roman" w:eastAsia="Times New Roman" w:hAnsi="Times New Roman" w:cs="Times New Roman"/>
                <w:lang w:val="en-US"/>
              </w:rPr>
              <w:t>tarafından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değerlendirilen</w:t>
            </w:r>
            <w:proofErr w:type="spellEnd"/>
            <w:r>
              <w:rPr>
                <w:rFonts w:ascii="Times New Roman" w:eastAsia="Times New Roman" w:hAnsi="Times New Roman" w:cs="Times New Roman"/>
                <w:spacing w:val="2"/>
                <w:lang w:val="en-US"/>
              </w:rPr>
              <w:t xml:space="preserve"> </w:t>
            </w:r>
            <w:proofErr w:type="spellStart"/>
            <w:r>
              <w:rPr>
                <w:rFonts w:ascii="Times New Roman" w:eastAsia="Times New Roman" w:hAnsi="Times New Roman" w:cs="Times New Roman"/>
                <w:lang w:val="en-US"/>
              </w:rPr>
              <w:t>eserlerden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dereceye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girenlerin</w:t>
            </w:r>
            <w:proofErr w:type="spellEnd"/>
            <w:r>
              <w:rPr>
                <w:rFonts w:ascii="Times New Roman" w:eastAsia="Times New Roman" w:hAnsi="Times New Roman" w:cs="Times New Roman"/>
                <w:lang w:val="en-US"/>
              </w:rPr>
              <w:t xml:space="preserve"> </w:t>
            </w:r>
            <w:hyperlink r:id="rId9" w:history="1">
              <w:r>
                <w:rPr>
                  <w:rFonts w:ascii="Times New Roman" w:eastAsia="Times New Roman" w:hAnsi="Times New Roman" w:cs="Times New Roman"/>
                  <w:color w:val="0563C1"/>
                  <w:u w:val="single"/>
                  <w:lang w:val="en-US"/>
                </w:rPr>
                <w:t>www.akmb.gov.tr</w:t>
              </w:r>
            </w:hyperlink>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adresinde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ilan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edilmesi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için</w:t>
            </w:r>
            <w:proofErr w:type="spellEnd"/>
            <w:r>
              <w:rPr>
                <w:rFonts w:ascii="Times New Roman" w:eastAsia="Times New Roman" w:hAnsi="Times New Roman" w:cs="Times New Roman"/>
                <w:lang w:val="en-US"/>
              </w:rPr>
              <w:t xml:space="preserve"> son </w:t>
            </w:r>
            <w:proofErr w:type="spellStart"/>
            <w:r>
              <w:rPr>
                <w:rFonts w:ascii="Times New Roman" w:eastAsia="Times New Roman" w:hAnsi="Times New Roman" w:cs="Times New Roman"/>
                <w:lang w:val="en-US"/>
              </w:rPr>
              <w:t>tarih</w:t>
            </w:r>
            <w:proofErr w:type="spellEnd"/>
            <w:r>
              <w:rPr>
                <w:rFonts w:ascii="Times New Roman" w:eastAsia="Times New Roman" w:hAnsi="Times New Roman" w:cs="Times New Roman"/>
                <w:lang w:val="en-US"/>
              </w:rPr>
              <w:t>.</w:t>
            </w:r>
          </w:p>
        </w:tc>
        <w:tc>
          <w:tcPr>
            <w:tcW w:w="2283" w:type="dxa"/>
          </w:tcPr>
          <w:p w:rsidR="0041710D" w:rsidRDefault="0041710D">
            <w:pPr>
              <w:spacing w:after="0" w:line="240" w:lineRule="auto"/>
              <w:jc w:val="center"/>
              <w:rPr>
                <w:rFonts w:ascii="Times New Roman" w:eastAsia="Times New Roman" w:hAnsi="Times New Roman" w:cs="Times New Roman"/>
                <w:b/>
                <w:sz w:val="20"/>
                <w:lang w:val="en-US"/>
              </w:rPr>
            </w:pPr>
          </w:p>
          <w:p w:rsidR="0041710D" w:rsidRDefault="00CD723A">
            <w:pPr>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31 </w:t>
            </w:r>
            <w:proofErr w:type="spellStart"/>
            <w:r>
              <w:rPr>
                <w:rFonts w:ascii="Times New Roman" w:eastAsia="Times New Roman" w:hAnsi="Times New Roman" w:cs="Times New Roman"/>
                <w:b/>
                <w:lang w:val="en-US"/>
              </w:rPr>
              <w:t>Ekim</w:t>
            </w:r>
            <w:proofErr w:type="spellEnd"/>
            <w:r>
              <w:rPr>
                <w:rFonts w:ascii="Times New Roman" w:eastAsia="Times New Roman" w:hAnsi="Times New Roman" w:cs="Times New Roman"/>
                <w:b/>
                <w:lang w:val="en-US"/>
              </w:rPr>
              <w:t xml:space="preserve"> 2025</w:t>
            </w:r>
          </w:p>
        </w:tc>
      </w:tr>
      <w:tr w:rsidR="0041710D">
        <w:trPr>
          <w:trHeight w:val="532"/>
        </w:trPr>
        <w:tc>
          <w:tcPr>
            <w:tcW w:w="6570" w:type="dxa"/>
          </w:tcPr>
          <w:p w:rsidR="0041710D" w:rsidRDefault="00CD723A">
            <w:pPr>
              <w:spacing w:after="0" w:line="240" w:lineRule="auto"/>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Ödül</w:t>
            </w:r>
            <w:proofErr w:type="spellEnd"/>
            <w:r>
              <w:rPr>
                <w:rFonts w:ascii="Times New Roman" w:eastAsia="Times New Roman" w:hAnsi="Times New Roman" w:cs="Times New Roman"/>
                <w:spacing w:val="-5"/>
                <w:lang w:val="en-US"/>
              </w:rPr>
              <w:t xml:space="preserve"> </w:t>
            </w:r>
            <w:proofErr w:type="spellStart"/>
            <w:r>
              <w:rPr>
                <w:rFonts w:ascii="Times New Roman" w:eastAsia="Times New Roman" w:hAnsi="Times New Roman" w:cs="Times New Roman"/>
                <w:lang w:val="en-US"/>
              </w:rPr>
              <w:t>Töreni</w:t>
            </w:r>
            <w:proofErr w:type="spellEnd"/>
            <w:r>
              <w:rPr>
                <w:rFonts w:ascii="Times New Roman" w:eastAsia="Times New Roman" w:hAnsi="Times New Roman" w:cs="Times New Roman"/>
                <w:spacing w:val="-3"/>
                <w:lang w:val="en-US"/>
              </w:rPr>
              <w:t xml:space="preserve"> </w:t>
            </w:r>
          </w:p>
        </w:tc>
        <w:tc>
          <w:tcPr>
            <w:tcW w:w="2283" w:type="dxa"/>
          </w:tcPr>
          <w:p w:rsidR="0041710D" w:rsidRDefault="00CD723A">
            <w:pPr>
              <w:spacing w:after="0" w:line="240" w:lineRule="auto"/>
              <w:jc w:val="center"/>
              <w:rPr>
                <w:rFonts w:ascii="Times New Roman" w:eastAsia="Times New Roman" w:hAnsi="Times New Roman" w:cs="Times New Roman"/>
                <w:b/>
                <w:bCs/>
                <w:lang w:val="en-US"/>
              </w:rPr>
            </w:pPr>
            <w:proofErr w:type="spellStart"/>
            <w:r>
              <w:rPr>
                <w:rFonts w:ascii="Times New Roman" w:eastAsia="Times New Roman" w:hAnsi="Times New Roman" w:cs="Times New Roman"/>
                <w:b/>
                <w:bCs/>
                <w:lang w:val="en-US"/>
              </w:rPr>
              <w:t>Kasım</w:t>
            </w:r>
            <w:proofErr w:type="spellEnd"/>
            <w:r>
              <w:rPr>
                <w:rFonts w:ascii="Times New Roman" w:eastAsia="Times New Roman" w:hAnsi="Times New Roman" w:cs="Times New Roman"/>
                <w:b/>
                <w:bCs/>
                <w:lang w:val="en-US"/>
              </w:rPr>
              <w:t xml:space="preserve"> 2025</w:t>
            </w:r>
          </w:p>
        </w:tc>
      </w:tr>
    </w:tbl>
    <w:p w:rsidR="0041710D" w:rsidRDefault="0041710D">
      <w:pPr>
        <w:spacing w:after="0" w:line="240" w:lineRule="auto"/>
        <w:contextualSpacing/>
        <w:jc w:val="both"/>
        <w:rPr>
          <w:rFonts w:ascii="Times New Roman" w:eastAsia="Calibri" w:hAnsi="Times New Roman" w:cs="Times New Roman"/>
          <w:sz w:val="24"/>
          <w:szCs w:val="24"/>
        </w:rPr>
      </w:pPr>
    </w:p>
    <w:p w:rsidR="0041710D" w:rsidRDefault="0041710D">
      <w:pPr>
        <w:widowControl w:val="0"/>
        <w:tabs>
          <w:tab w:val="left" w:pos="1630"/>
        </w:tabs>
        <w:autoSpaceDE w:val="0"/>
        <w:autoSpaceDN w:val="0"/>
        <w:spacing w:after="0" w:line="240" w:lineRule="auto"/>
        <w:ind w:right="153"/>
        <w:jc w:val="both"/>
        <w:rPr>
          <w:rFonts w:ascii="Times New Roman" w:eastAsia="Times New Roman" w:hAnsi="Times New Roman" w:cs="Times New Roman"/>
          <w:strike/>
          <w:sz w:val="24"/>
          <w:szCs w:val="24"/>
        </w:rPr>
      </w:pPr>
    </w:p>
    <w:p w:rsidR="0041710D" w:rsidRDefault="0041710D">
      <w:pPr>
        <w:widowControl w:val="0"/>
        <w:autoSpaceDE w:val="0"/>
        <w:autoSpaceDN w:val="0"/>
        <w:spacing w:after="0" w:line="240" w:lineRule="auto"/>
        <w:jc w:val="both"/>
        <w:rPr>
          <w:rFonts w:ascii="Times New Roman" w:eastAsia="Times New Roman" w:hAnsi="Times New Roman" w:cs="Times New Roman"/>
          <w:sz w:val="24"/>
          <w:szCs w:val="24"/>
        </w:rPr>
      </w:pPr>
    </w:p>
    <w:p w:rsidR="0041710D" w:rsidRDefault="00CD723A">
      <w:pPr>
        <w:widowControl w:val="0"/>
        <w:autoSpaceDE w:val="0"/>
        <w:autoSpaceDN w:val="0"/>
        <w:spacing w:after="0" w:line="319" w:lineRule="exact"/>
        <w:jc w:val="both"/>
        <w:outlineLvl w:val="0"/>
        <w:rPr>
          <w:rFonts w:ascii="Times New Roman" w:eastAsia="Segoe UI" w:hAnsi="Times New Roman" w:cs="Times New Roman"/>
          <w:b/>
          <w:bCs/>
          <w:sz w:val="24"/>
          <w:szCs w:val="24"/>
        </w:rPr>
      </w:pPr>
      <w:r>
        <w:rPr>
          <w:rFonts w:ascii="Times New Roman" w:eastAsia="Segoe UI" w:hAnsi="Times New Roman" w:cs="Times New Roman"/>
          <w:b/>
          <w:bCs/>
          <w:sz w:val="24"/>
          <w:szCs w:val="24"/>
        </w:rPr>
        <w:t>SONUÇLAR VE ÖDÜLLENDİRME</w:t>
      </w:r>
    </w:p>
    <w:p w:rsidR="0041710D" w:rsidRDefault="00CD723A">
      <w:pPr>
        <w:widowControl w:val="0"/>
        <w:autoSpaceDE w:val="0"/>
        <w:autoSpaceDN w:val="0"/>
        <w:spacing w:after="0" w:line="275"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Madde-9</w:t>
      </w:r>
    </w:p>
    <w:p w:rsidR="0041710D" w:rsidRDefault="00CD723A">
      <w:pPr>
        <w:widowControl w:val="0"/>
        <w:autoSpaceDE w:val="0"/>
        <w:autoSpaceDN w:val="0"/>
        <w:spacing w:after="0" w:line="240" w:lineRule="auto"/>
        <w:ind w:right="1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Almanca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Arapça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Farsça</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Fransızca</w:t>
      </w:r>
      <w:r>
        <w:rPr>
          <w:rFonts w:ascii="Times New Roman" w:eastAsia="Times New Roman" w:hAnsi="Times New Roman" w:cs="Times New Roman"/>
          <w:sz w:val="24"/>
          <w:szCs w:val="24"/>
        </w:rPr>
        <w:t xml:space="preserve"> ve </w:t>
      </w:r>
      <w:r>
        <w:rPr>
          <w:rFonts w:ascii="Times New Roman" w:eastAsia="Times New Roman" w:hAnsi="Times New Roman" w:cs="Times New Roman"/>
          <w:b/>
          <w:bCs/>
          <w:sz w:val="24"/>
          <w:szCs w:val="24"/>
        </w:rPr>
        <w:t xml:space="preserve">İngilizce </w:t>
      </w:r>
      <w:r>
        <w:rPr>
          <w:rFonts w:ascii="Times New Roman" w:eastAsia="Times New Roman" w:hAnsi="Times New Roman" w:cs="Times New Roman"/>
          <w:sz w:val="24"/>
          <w:szCs w:val="24"/>
        </w:rPr>
        <w:t>dillerinin her birinden olmak üzere</w:t>
      </w:r>
    </w:p>
    <w:p w:rsidR="0041710D" w:rsidRDefault="0041710D">
      <w:pPr>
        <w:widowControl w:val="0"/>
        <w:autoSpaceDE w:val="0"/>
        <w:autoSpaceDN w:val="0"/>
        <w:spacing w:after="0" w:line="240" w:lineRule="auto"/>
        <w:ind w:right="151" w:firstLine="708"/>
        <w:jc w:val="both"/>
        <w:rPr>
          <w:rFonts w:ascii="Times New Roman" w:eastAsia="Times New Roman" w:hAnsi="Times New Roman" w:cs="Times New Roman"/>
          <w:sz w:val="24"/>
          <w:szCs w:val="24"/>
        </w:rPr>
      </w:pPr>
    </w:p>
    <w:p w:rsidR="0041710D" w:rsidRDefault="00CD723A">
      <w:pPr>
        <w:widowControl w:val="0"/>
        <w:numPr>
          <w:ilvl w:val="0"/>
          <w:numId w:val="3"/>
        </w:numPr>
        <w:autoSpaceDE w:val="0"/>
        <w:autoSpaceDN w:val="0"/>
        <w:spacing w:after="0" w:line="240" w:lineRule="auto"/>
        <w:ind w:left="0" w:right="1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Birinci öğrenciye 15.000 TL</w:t>
      </w:r>
    </w:p>
    <w:p w:rsidR="0041710D" w:rsidRDefault="00CD723A">
      <w:pPr>
        <w:widowControl w:val="0"/>
        <w:numPr>
          <w:ilvl w:val="0"/>
          <w:numId w:val="3"/>
        </w:numPr>
        <w:autoSpaceDE w:val="0"/>
        <w:autoSpaceDN w:val="0"/>
        <w:spacing w:after="0" w:line="240" w:lineRule="auto"/>
        <w:ind w:left="0" w:right="1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İkinci </w:t>
      </w:r>
      <w:r>
        <w:rPr>
          <w:rFonts w:ascii="Times New Roman" w:eastAsia="Times New Roman" w:hAnsi="Times New Roman" w:cs="Times New Roman"/>
          <w:b/>
          <w:sz w:val="24"/>
          <w:szCs w:val="24"/>
        </w:rPr>
        <w:t>öğrenciye 10.000 TL</w:t>
      </w:r>
    </w:p>
    <w:p w:rsidR="0041710D" w:rsidRDefault="00CD723A">
      <w:pPr>
        <w:widowControl w:val="0"/>
        <w:numPr>
          <w:ilvl w:val="0"/>
          <w:numId w:val="3"/>
        </w:numPr>
        <w:autoSpaceDE w:val="0"/>
        <w:autoSpaceDN w:val="0"/>
        <w:spacing w:after="0" w:line="240" w:lineRule="auto"/>
        <w:ind w:left="0" w:right="1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Üçüncü öğrenciye 7.500 TL</w:t>
      </w:r>
    </w:p>
    <w:p w:rsidR="0041710D" w:rsidRDefault="0041710D">
      <w:pPr>
        <w:widowControl w:val="0"/>
        <w:autoSpaceDE w:val="0"/>
        <w:autoSpaceDN w:val="0"/>
        <w:spacing w:after="0" w:line="237" w:lineRule="auto"/>
        <w:jc w:val="both"/>
        <w:rPr>
          <w:rFonts w:ascii="Times New Roman" w:eastAsia="Times New Roman" w:hAnsi="Times New Roman" w:cs="Times New Roman"/>
          <w:sz w:val="24"/>
          <w:szCs w:val="24"/>
        </w:rPr>
      </w:pPr>
    </w:p>
    <w:p w:rsidR="0041710D" w:rsidRDefault="0041710D">
      <w:pPr>
        <w:widowControl w:val="0"/>
        <w:autoSpaceDE w:val="0"/>
        <w:autoSpaceDN w:val="0"/>
        <w:spacing w:after="0" w:line="252" w:lineRule="exact"/>
        <w:jc w:val="both"/>
        <w:rPr>
          <w:rFonts w:ascii="Times New Roman" w:eastAsia="Times New Roman" w:hAnsi="Times New Roman" w:cs="Times New Roman"/>
          <w:sz w:val="24"/>
          <w:szCs w:val="24"/>
        </w:rPr>
      </w:pPr>
    </w:p>
    <w:p w:rsidR="0041710D" w:rsidRDefault="00CD723A">
      <w:pPr>
        <w:widowControl w:val="0"/>
        <w:autoSpaceDE w:val="0"/>
        <w:autoSpaceDN w:val="0"/>
        <w:spacing w:after="0" w:line="25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Sonuçlar, Yarışma sonrasında en kısa sürede Atatürk Kültür Merkezi internet sayfasında ilan edilecek, ayrıca dereceye giren öğrencilere ve Çeviri Yarışması İrtibat Kişilerine e-posta yoluyla bildirilecektir.</w:t>
      </w:r>
    </w:p>
    <w:p w:rsidR="0041710D" w:rsidRDefault="0041710D">
      <w:pPr>
        <w:widowControl w:val="0"/>
        <w:autoSpaceDE w:val="0"/>
        <w:autoSpaceDN w:val="0"/>
        <w:spacing w:after="0" w:line="252" w:lineRule="exact"/>
        <w:jc w:val="both"/>
        <w:rPr>
          <w:rFonts w:ascii="Times New Roman" w:eastAsia="Times New Roman" w:hAnsi="Times New Roman" w:cs="Times New Roman"/>
          <w:sz w:val="24"/>
          <w:szCs w:val="24"/>
        </w:rPr>
      </w:pPr>
    </w:p>
    <w:p w:rsidR="0041710D" w:rsidRDefault="0041710D">
      <w:pPr>
        <w:widowControl w:val="0"/>
        <w:autoSpaceDE w:val="0"/>
        <w:autoSpaceDN w:val="0"/>
        <w:spacing w:after="0" w:line="252" w:lineRule="exact"/>
        <w:jc w:val="both"/>
        <w:rPr>
          <w:rFonts w:ascii="Times New Roman" w:eastAsia="Times New Roman" w:hAnsi="Times New Roman" w:cs="Times New Roman"/>
          <w:sz w:val="24"/>
          <w:szCs w:val="24"/>
        </w:rPr>
      </w:pPr>
    </w:p>
    <w:p w:rsidR="0041710D" w:rsidRDefault="00CD723A">
      <w:pPr>
        <w:widowControl w:val="0"/>
        <w:autoSpaceDE w:val="0"/>
        <w:autoSpaceDN w:val="0"/>
        <w:spacing w:after="0" w:line="25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Atatürk Kültür Merkezi tarafından 2025 yılı Kasım ayı içerisinde düzenlenecek olan “Doğumunun 140. Yıl Dönümünde Ömer Seyfettin  (1884-1920) Sempozyumu” çerçevesinde, dereceye giren öğrencilere başarı belgesi ve ödülleri bir törenle takdim edilecektir.</w:t>
      </w:r>
    </w:p>
    <w:p w:rsidR="0041710D" w:rsidRDefault="0041710D">
      <w:pPr>
        <w:widowControl w:val="0"/>
        <w:autoSpaceDE w:val="0"/>
        <w:autoSpaceDN w:val="0"/>
        <w:spacing w:after="0" w:line="252" w:lineRule="exact"/>
        <w:jc w:val="both"/>
        <w:rPr>
          <w:rFonts w:ascii="Times New Roman" w:eastAsia="Times New Roman" w:hAnsi="Times New Roman" w:cs="Times New Roman"/>
          <w:sz w:val="24"/>
          <w:szCs w:val="24"/>
        </w:rPr>
      </w:pPr>
    </w:p>
    <w:p w:rsidR="0041710D" w:rsidRDefault="00CD723A">
      <w:pPr>
        <w:widowControl w:val="0"/>
        <w:autoSpaceDE w:val="0"/>
        <w:autoSpaceDN w:val="0"/>
        <w:spacing w:after="0" w:line="252" w:lineRule="exact"/>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sz w:val="24"/>
          <w:szCs w:val="24"/>
        </w:rPr>
        <w:t xml:space="preserve">Bilet ibraz edilmesi kaydıyla, ödül törenine </w:t>
      </w:r>
      <w:r>
        <w:rPr>
          <w:rFonts w:ascii="Times New Roman" w:eastAsia="Times New Roman" w:hAnsi="Times New Roman" w:cs="Times New Roman"/>
          <w:sz w:val="24"/>
          <w:szCs w:val="24"/>
        </w:rPr>
        <w:t xml:space="preserve">il </w:t>
      </w:r>
      <w:r>
        <w:rPr>
          <w:rFonts w:ascii="Times New Roman" w:eastAsia="Times New Roman" w:hAnsi="Times New Roman" w:cs="Times New Roman"/>
          <w:sz w:val="24"/>
          <w:szCs w:val="24"/>
        </w:rPr>
        <w:t xml:space="preserve">dışından katılacak öğrencilerin </w:t>
      </w:r>
      <w:r>
        <w:rPr>
          <w:rFonts w:ascii="Times New Roman" w:eastAsia="Times New Roman" w:hAnsi="Times New Roman" w:cs="Times New Roman"/>
          <w:sz w:val="24"/>
          <w:szCs w:val="24"/>
        </w:rPr>
        <w:t xml:space="preserve">bir gecelik </w:t>
      </w:r>
      <w:r>
        <w:rPr>
          <w:rFonts w:ascii="Times New Roman" w:eastAsia="Times New Roman" w:hAnsi="Times New Roman" w:cs="Times New Roman"/>
          <w:sz w:val="24"/>
          <w:szCs w:val="24"/>
        </w:rPr>
        <w:t xml:space="preserve">konaklama giderleri ve seyahat masrafları (karayolu rayiç bedellerini geçmemesi </w:t>
      </w:r>
      <w:r>
        <w:rPr>
          <w:rFonts w:ascii="Times New Roman" w:eastAsia="Times New Roman" w:hAnsi="Times New Roman" w:cs="Times New Roman"/>
          <w:bCs/>
          <w:sz w:val="24"/>
          <w:szCs w:val="24"/>
        </w:rPr>
        <w:t>kaydıyla</w:t>
      </w:r>
      <w:r>
        <w:rPr>
          <w:rFonts w:ascii="Times New Roman" w:eastAsia="Times New Roman" w:hAnsi="Times New Roman" w:cs="Times New Roman"/>
          <w:sz w:val="24"/>
          <w:szCs w:val="24"/>
        </w:rPr>
        <w:t>) Atatürk Kültür Merkezi tarafından karşılanacaktır. Söz konusu rayiç bedell</w:t>
      </w:r>
      <w:r>
        <w:rPr>
          <w:rFonts w:ascii="Times New Roman" w:eastAsia="Times New Roman" w:hAnsi="Times New Roman" w:cs="Times New Roman"/>
          <w:sz w:val="24"/>
          <w:szCs w:val="24"/>
        </w:rPr>
        <w:t>erini aşan tutarlar, yarışmaya katılım sağlayacak kişi tarafından karşılanacaktır. Uçak, tren ve otobüs biletlerinin Sempozyum / ödül töreni tarihinden en fazla bir gün önce ve bir gün sonraya ait olması gerekmektedir.</w:t>
      </w:r>
      <w:r>
        <w:rPr>
          <w:rFonts w:ascii="Times New Roman" w:eastAsia="Times New Roman" w:hAnsi="Times New Roman" w:cs="Times New Roman"/>
          <w:b/>
          <w:bCs/>
          <w:color w:val="FF0000"/>
          <w:sz w:val="24"/>
          <w:szCs w:val="24"/>
        </w:rPr>
        <w:t xml:space="preserve"> </w:t>
      </w:r>
    </w:p>
    <w:p w:rsidR="0041710D" w:rsidRDefault="0041710D">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41710D" w:rsidRDefault="00CD723A">
      <w:pPr>
        <w:widowControl w:val="0"/>
        <w:autoSpaceDE w:val="0"/>
        <w:autoSpaceDN w:val="0"/>
        <w:spacing w:after="0" w:line="319" w:lineRule="exact"/>
        <w:jc w:val="both"/>
        <w:outlineLvl w:val="0"/>
        <w:rPr>
          <w:rFonts w:ascii="Times New Roman" w:eastAsia="Segoe UI" w:hAnsi="Times New Roman" w:cs="Times New Roman"/>
          <w:b/>
          <w:bCs/>
          <w:sz w:val="24"/>
          <w:szCs w:val="24"/>
        </w:rPr>
      </w:pPr>
      <w:r>
        <w:rPr>
          <w:rFonts w:ascii="Times New Roman" w:eastAsia="Segoe UI" w:hAnsi="Times New Roman" w:cs="Times New Roman"/>
          <w:b/>
          <w:bCs/>
          <w:sz w:val="24"/>
          <w:szCs w:val="24"/>
        </w:rPr>
        <w:t>İRTİBAT</w:t>
      </w:r>
      <w:r>
        <w:rPr>
          <w:rFonts w:ascii="Times New Roman" w:eastAsia="Segoe UI" w:hAnsi="Times New Roman" w:cs="Times New Roman"/>
          <w:b/>
          <w:bCs/>
          <w:spacing w:val="-1"/>
          <w:sz w:val="24"/>
          <w:szCs w:val="24"/>
        </w:rPr>
        <w:t xml:space="preserve"> </w:t>
      </w:r>
      <w:r>
        <w:rPr>
          <w:rFonts w:ascii="Times New Roman" w:eastAsia="Segoe UI" w:hAnsi="Times New Roman" w:cs="Times New Roman"/>
          <w:b/>
          <w:bCs/>
          <w:sz w:val="24"/>
          <w:szCs w:val="24"/>
        </w:rPr>
        <w:t>BİLGİLERİ</w:t>
      </w:r>
    </w:p>
    <w:p w:rsidR="0041710D" w:rsidRDefault="00CD723A">
      <w:pPr>
        <w:widowControl w:val="0"/>
        <w:autoSpaceDE w:val="0"/>
        <w:autoSpaceDN w:val="0"/>
        <w:spacing w:after="0" w:line="274"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Madde-10</w:t>
      </w:r>
    </w:p>
    <w:p w:rsidR="0041710D" w:rsidRDefault="00CD723A">
      <w:pPr>
        <w:widowControl w:val="0"/>
        <w:autoSpaceDE w:val="0"/>
        <w:autoSpaceDN w:val="0"/>
        <w:spacing w:after="0" w:line="252" w:lineRule="exact"/>
        <w:rPr>
          <w:rFonts w:ascii="Times New Roman" w:eastAsia="Times New Roman" w:hAnsi="Times New Roman" w:cs="Times New Roman"/>
        </w:rPr>
      </w:pPr>
      <w:r>
        <w:rPr>
          <w:rFonts w:ascii="Times New Roman" w:eastAsia="Times New Roman" w:hAnsi="Times New Roman" w:cs="Times New Roman"/>
          <w:b/>
          <w:bCs/>
        </w:rPr>
        <w:t>ATATÜRK KÜLTÜR MERKEZİ BAŞKANLIĞI</w:t>
      </w:r>
      <w:r>
        <w:rPr>
          <w:rFonts w:ascii="Times New Roman" w:eastAsia="Times New Roman" w:hAnsi="Times New Roman" w:cs="Times New Roman"/>
          <w:b/>
          <w:bCs/>
        </w:rPr>
        <w:br/>
        <w:t>Adres</w:t>
      </w:r>
      <w:r>
        <w:rPr>
          <w:rFonts w:ascii="Times New Roman" w:eastAsia="Times New Roman" w:hAnsi="Times New Roman" w:cs="Times New Roman"/>
        </w:rPr>
        <w:t xml:space="preserve">: </w:t>
      </w:r>
      <w:r>
        <w:rPr>
          <w:rFonts w:ascii="Times New Roman" w:eastAsia="Times New Roman" w:hAnsi="Times New Roman"/>
        </w:rPr>
        <w:t xml:space="preserve">Üniversiteler Mah. Toplum Cad. No: </w:t>
      </w:r>
      <w:proofErr w:type="gramStart"/>
      <w:r>
        <w:rPr>
          <w:rFonts w:ascii="Times New Roman" w:eastAsia="Times New Roman" w:hAnsi="Times New Roman"/>
        </w:rPr>
        <w:t>5  06800</w:t>
      </w:r>
      <w:proofErr w:type="gramEnd"/>
      <w:r>
        <w:rPr>
          <w:rFonts w:ascii="Times New Roman" w:eastAsia="Times New Roman" w:hAnsi="Times New Roman"/>
        </w:rPr>
        <w:t xml:space="preserve"> Çankaya/ANKARA</w:t>
      </w:r>
    </w:p>
    <w:p w:rsidR="0041710D" w:rsidRDefault="00CD723A">
      <w:pPr>
        <w:widowControl w:val="0"/>
        <w:autoSpaceDE w:val="0"/>
        <w:autoSpaceDN w:val="0"/>
        <w:spacing w:after="0" w:line="252"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E-Posta:</w:t>
      </w:r>
      <w:r>
        <w:rPr>
          <w:rFonts w:ascii="Times New Roman" w:eastAsia="Times New Roman" w:hAnsi="Times New Roman" w:cs="Times New Roman"/>
          <w:sz w:val="24"/>
          <w:szCs w:val="24"/>
        </w:rPr>
        <w:t> ceviriyarismasi@akmb.gov.tr</w:t>
      </w:r>
    </w:p>
    <w:p w:rsidR="0041710D" w:rsidRDefault="00CD723A">
      <w:pPr>
        <w:widowControl w:val="0"/>
        <w:autoSpaceDE w:val="0"/>
        <w:autoSpaceDN w:val="0"/>
        <w:spacing w:after="0" w:line="252" w:lineRule="exact"/>
        <w:rPr>
          <w:rFonts w:ascii="Times New Roman" w:eastAsia="Times New Roman" w:hAnsi="Times New Roman" w:cs="Times New Roman"/>
          <w:sz w:val="24"/>
          <w:szCs w:val="24"/>
        </w:rPr>
      </w:pPr>
      <w:r>
        <w:rPr>
          <w:rFonts w:ascii="Times New Roman" w:eastAsia="Times New Roman" w:hAnsi="Times New Roman" w:cs="Times New Roman"/>
          <w:b/>
          <w:sz w:val="24"/>
          <w:szCs w:val="24"/>
        </w:rPr>
        <w:t>Genel Ağ:</w:t>
      </w:r>
      <w:r>
        <w:rPr>
          <w:rFonts w:ascii="Times New Roman" w:eastAsia="Times New Roman" w:hAnsi="Times New Roman" w:cs="Times New Roman"/>
          <w:sz w:val="24"/>
          <w:szCs w:val="24"/>
        </w:rPr>
        <w:t xml:space="preserve"> www.akmb.gov.tr</w:t>
      </w:r>
    </w:p>
    <w:p w:rsidR="0041710D" w:rsidRDefault="0041710D">
      <w:pPr>
        <w:jc w:val="center"/>
        <w:rPr>
          <w:sz w:val="26"/>
          <w:szCs w:val="26"/>
        </w:rPr>
      </w:pPr>
    </w:p>
    <w:p w:rsidR="0041710D" w:rsidRDefault="0041710D">
      <w:pPr>
        <w:pStyle w:val="AralkYok"/>
        <w:rPr>
          <w:rFonts w:asciiTheme="majorBidi" w:hAnsiTheme="majorBidi" w:cstheme="majorBidi"/>
          <w:sz w:val="24"/>
          <w:szCs w:val="24"/>
        </w:rPr>
      </w:pPr>
    </w:p>
    <w:p w:rsidR="0041710D" w:rsidRDefault="0041710D"/>
    <w:p w:rsidR="0041710D" w:rsidRDefault="0041710D"/>
    <w:p w:rsidR="0041710D" w:rsidRDefault="0041710D"/>
    <w:p w:rsidR="0041710D" w:rsidRDefault="0041710D"/>
    <w:p w:rsidR="0041710D" w:rsidRDefault="0041710D"/>
    <w:p w:rsidR="0041710D" w:rsidRDefault="0041710D"/>
    <w:p w:rsidR="0041710D" w:rsidRDefault="0041710D"/>
    <w:p w:rsidR="0041710D" w:rsidRDefault="0041710D"/>
    <w:p w:rsidR="0041710D" w:rsidRDefault="0041710D"/>
    <w:p w:rsidR="0041710D" w:rsidRDefault="0041710D"/>
    <w:p w:rsidR="0041710D" w:rsidRDefault="0041710D"/>
    <w:p w:rsidR="0041710D" w:rsidRDefault="0041710D"/>
    <w:p w:rsidR="0041710D" w:rsidRDefault="0041710D"/>
    <w:p w:rsidR="0041710D" w:rsidRDefault="0041710D">
      <w:pPr>
        <w:jc w:val="center"/>
      </w:pPr>
    </w:p>
    <w:p w:rsidR="0041710D" w:rsidRDefault="0041710D"/>
    <w:p w:rsidR="0041710D" w:rsidRDefault="0041710D"/>
    <w:sectPr w:rsidR="0041710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8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23A" w:rsidRDefault="00CD723A">
      <w:pPr>
        <w:spacing w:line="240" w:lineRule="auto"/>
      </w:pPr>
      <w:r>
        <w:separator/>
      </w:r>
    </w:p>
  </w:endnote>
  <w:endnote w:type="continuationSeparator" w:id="0">
    <w:p w:rsidR="00CD723A" w:rsidRDefault="00CD72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0D" w:rsidRDefault="004171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0D" w:rsidRDefault="0041710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0D" w:rsidRDefault="004171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23A" w:rsidRDefault="00CD723A">
      <w:pPr>
        <w:spacing w:after="0"/>
      </w:pPr>
      <w:r>
        <w:separator/>
      </w:r>
    </w:p>
  </w:footnote>
  <w:footnote w:type="continuationSeparator" w:id="0">
    <w:p w:rsidR="00CD723A" w:rsidRDefault="00CD72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0D" w:rsidRDefault="00CD723A">
    <w:pPr>
      <w:pStyle w:val="stbilgi"/>
    </w:pPr>
    <w:r>
      <w:rPr>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6367" o:spid="_x0000_s3074" type="#_x0000_t75" style="position:absolute;margin-left:0;margin-top:0;width:595.45pt;height:841.9pt;z-index:-251656192;mso-position-horizontal:center;mso-position-horizontal-relative:margin;mso-position-vertical:center;mso-position-vertical-relative:margin;mso-width-relative:page;mso-height-relative:page" o:allowincell="f">
          <v:imagedata r:id="rId1" o:title="BİLGİ FORMU-DİK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0D" w:rsidRDefault="00CD723A">
    <w:pPr>
      <w:pStyle w:val="stbilgi"/>
    </w:pPr>
    <w:r>
      <w:rPr>
        <w:noProof/>
        <w:lang w:eastAsia="tr-TR"/>
      </w:rPr>
      <w:drawing>
        <wp:anchor distT="0" distB="0" distL="114300" distR="114300" simplePos="0" relativeHeight="251661312" behindDoc="1" locked="0" layoutInCell="1" allowOverlap="0">
          <wp:simplePos x="0" y="0"/>
          <wp:positionH relativeFrom="page">
            <wp:align>left</wp:align>
          </wp:positionH>
          <wp:positionV relativeFrom="page">
            <wp:align>top</wp:align>
          </wp:positionV>
          <wp:extent cx="7560310" cy="10692130"/>
          <wp:effectExtent l="0" t="0" r="317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0D" w:rsidRDefault="00CD723A">
    <w:pPr>
      <w:pStyle w:val="stbilgi"/>
    </w:pPr>
    <w:r>
      <w:rPr>
        <w:lang w:eastAsia="tr-TR"/>
      </w:rPr>
      <w:pict w14:anchorId="104F6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46366" o:spid="_x0000_s3073" type="#_x0000_t75" style="position:absolute;margin-left:0;margin-top:0;width:595.45pt;height:841.9pt;z-index:-251657216;mso-position-horizontal:center;mso-position-horizontal-relative:margin;mso-position-vertical:center;mso-position-vertical-relative:margin;mso-width-relative:page;mso-height-relative:page" o:allowincell="f">
          <v:imagedata r:id="rId1" o:title="BİLGİ FORMU-DİK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C0879"/>
    <w:multiLevelType w:val="multilevel"/>
    <w:tmpl w:val="14CC0879"/>
    <w:lvl w:ilvl="0">
      <w:start w:val="1"/>
      <w:numFmt w:val="bullet"/>
      <w:lvlText w:val=""/>
      <w:lvlJc w:val="left"/>
      <w:pPr>
        <w:ind w:left="932" w:hanging="360"/>
      </w:pPr>
      <w:rPr>
        <w:rFonts w:ascii="Symbol" w:hAnsi="Symbol" w:hint="default"/>
      </w:rPr>
    </w:lvl>
    <w:lvl w:ilvl="1">
      <w:start w:val="1"/>
      <w:numFmt w:val="bullet"/>
      <w:lvlText w:val="o"/>
      <w:lvlJc w:val="left"/>
      <w:pPr>
        <w:ind w:left="1652" w:hanging="360"/>
      </w:pPr>
      <w:rPr>
        <w:rFonts w:ascii="Courier New" w:hAnsi="Courier New" w:cs="Courier New"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1" w15:restartNumberingAfterBreak="0">
    <w:nsid w:val="3AD70190"/>
    <w:multiLevelType w:val="multilevel"/>
    <w:tmpl w:val="3AD701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7D7709"/>
    <w:multiLevelType w:val="multilevel"/>
    <w:tmpl w:val="6E7D7709"/>
    <w:lvl w:ilvl="0">
      <w:start w:val="1"/>
      <w:numFmt w:val="decimal"/>
      <w:lvlText w:val="%1."/>
      <w:lvlJc w:val="left"/>
      <w:pPr>
        <w:ind w:left="1281" w:hanging="286"/>
      </w:pPr>
      <w:rPr>
        <w:rFonts w:ascii="Times New Roman" w:eastAsia="Segoe UI" w:hAnsi="Times New Roman" w:cs="Times New Roman" w:hint="default"/>
        <w:w w:val="100"/>
        <w:sz w:val="24"/>
        <w:szCs w:val="24"/>
        <w:lang w:val="tr-TR" w:eastAsia="en-US" w:bidi="ar-SA"/>
      </w:rPr>
    </w:lvl>
    <w:lvl w:ilvl="1">
      <w:numFmt w:val="bullet"/>
      <w:lvlText w:val="•"/>
      <w:lvlJc w:val="left"/>
      <w:pPr>
        <w:ind w:left="2152" w:hanging="286"/>
      </w:pPr>
      <w:rPr>
        <w:rFonts w:hint="default"/>
        <w:lang w:val="tr-TR" w:eastAsia="en-US" w:bidi="ar-SA"/>
      </w:rPr>
    </w:lvl>
    <w:lvl w:ilvl="2">
      <w:numFmt w:val="bullet"/>
      <w:lvlText w:val="•"/>
      <w:lvlJc w:val="left"/>
      <w:pPr>
        <w:ind w:left="3025" w:hanging="286"/>
      </w:pPr>
      <w:rPr>
        <w:rFonts w:hint="default"/>
        <w:lang w:val="tr-TR" w:eastAsia="en-US" w:bidi="ar-SA"/>
      </w:rPr>
    </w:lvl>
    <w:lvl w:ilvl="3">
      <w:numFmt w:val="bullet"/>
      <w:lvlText w:val="•"/>
      <w:lvlJc w:val="left"/>
      <w:pPr>
        <w:ind w:left="3897" w:hanging="286"/>
      </w:pPr>
      <w:rPr>
        <w:rFonts w:hint="default"/>
        <w:lang w:val="tr-TR" w:eastAsia="en-US" w:bidi="ar-SA"/>
      </w:rPr>
    </w:lvl>
    <w:lvl w:ilvl="4">
      <w:numFmt w:val="bullet"/>
      <w:lvlText w:val="•"/>
      <w:lvlJc w:val="left"/>
      <w:pPr>
        <w:ind w:left="4770" w:hanging="286"/>
      </w:pPr>
      <w:rPr>
        <w:rFonts w:hint="default"/>
        <w:lang w:val="tr-TR" w:eastAsia="en-US" w:bidi="ar-SA"/>
      </w:rPr>
    </w:lvl>
    <w:lvl w:ilvl="5">
      <w:numFmt w:val="bullet"/>
      <w:lvlText w:val="•"/>
      <w:lvlJc w:val="left"/>
      <w:pPr>
        <w:ind w:left="5643" w:hanging="286"/>
      </w:pPr>
      <w:rPr>
        <w:rFonts w:hint="default"/>
        <w:lang w:val="tr-TR" w:eastAsia="en-US" w:bidi="ar-SA"/>
      </w:rPr>
    </w:lvl>
    <w:lvl w:ilvl="6">
      <w:numFmt w:val="bullet"/>
      <w:lvlText w:val="•"/>
      <w:lvlJc w:val="left"/>
      <w:pPr>
        <w:ind w:left="6515" w:hanging="286"/>
      </w:pPr>
      <w:rPr>
        <w:rFonts w:hint="default"/>
        <w:lang w:val="tr-TR" w:eastAsia="en-US" w:bidi="ar-SA"/>
      </w:rPr>
    </w:lvl>
    <w:lvl w:ilvl="7">
      <w:numFmt w:val="bullet"/>
      <w:lvlText w:val="•"/>
      <w:lvlJc w:val="left"/>
      <w:pPr>
        <w:ind w:left="7388" w:hanging="286"/>
      </w:pPr>
      <w:rPr>
        <w:rFonts w:hint="default"/>
        <w:lang w:val="tr-TR" w:eastAsia="en-US" w:bidi="ar-SA"/>
      </w:rPr>
    </w:lvl>
    <w:lvl w:ilvl="8">
      <w:numFmt w:val="bullet"/>
      <w:lvlText w:val="•"/>
      <w:lvlJc w:val="left"/>
      <w:pPr>
        <w:ind w:left="8261" w:hanging="286"/>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C7"/>
    <w:rsid w:val="0002361C"/>
    <w:rsid w:val="000A10C7"/>
    <w:rsid w:val="0011581B"/>
    <w:rsid w:val="00156F6B"/>
    <w:rsid w:val="00175F56"/>
    <w:rsid w:val="001C2D0B"/>
    <w:rsid w:val="00207F51"/>
    <w:rsid w:val="00334360"/>
    <w:rsid w:val="00381FB8"/>
    <w:rsid w:val="003A082B"/>
    <w:rsid w:val="003D1B25"/>
    <w:rsid w:val="0041710D"/>
    <w:rsid w:val="00440657"/>
    <w:rsid w:val="004A031D"/>
    <w:rsid w:val="00616DE2"/>
    <w:rsid w:val="00864F96"/>
    <w:rsid w:val="008720C9"/>
    <w:rsid w:val="0094114F"/>
    <w:rsid w:val="00A4104B"/>
    <w:rsid w:val="00AB4AAD"/>
    <w:rsid w:val="00B25475"/>
    <w:rsid w:val="00BC0878"/>
    <w:rsid w:val="00BD4FC8"/>
    <w:rsid w:val="00BE27EE"/>
    <w:rsid w:val="00CD723A"/>
    <w:rsid w:val="00DB348A"/>
    <w:rsid w:val="00DE1724"/>
    <w:rsid w:val="00E11C57"/>
    <w:rsid w:val="00E51BB1"/>
    <w:rsid w:val="00E8310F"/>
    <w:rsid w:val="00F72F7D"/>
    <w:rsid w:val="00FD635B"/>
    <w:rsid w:val="00FF0643"/>
    <w:rsid w:val="3A227FEF"/>
    <w:rsid w:val="4351367F"/>
    <w:rsid w:val="46AD6791"/>
    <w:rsid w:val="4A6C428E"/>
    <w:rsid w:val="6C9D70A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B7B54886-026E-403B-BEAE-21F5D628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Segoe UI" w:hAnsi="Segoe UI" w:cs="Segoe UI"/>
      <w:sz w:val="18"/>
      <w:szCs w:val="18"/>
    </w:rPr>
  </w:style>
  <w:style w:type="paragraph" w:styleId="GvdeMetni">
    <w:name w:val="Body Text"/>
    <w:basedOn w:val="Normal"/>
    <w:link w:val="GvdeMetniChar"/>
    <w:uiPriority w:val="1"/>
    <w:qFormat/>
    <w:pPr>
      <w:widowControl w:val="0"/>
      <w:autoSpaceDE w:val="0"/>
      <w:autoSpaceDN w:val="0"/>
      <w:spacing w:after="0" w:line="240" w:lineRule="auto"/>
    </w:pPr>
    <w:rPr>
      <w:rFonts w:ascii="Times New Roman" w:eastAsia="Times New Roman" w:hAnsi="Times New Roman" w:cs="Times New Roman"/>
      <w:sz w:val="23"/>
      <w:szCs w:val="23"/>
      <w:lang w:val="en-US"/>
    </w:rPr>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style>
  <w:style w:type="character" w:customStyle="1" w:styleId="AltbilgiChar">
    <w:name w:val="Altbilgi Char"/>
    <w:basedOn w:val="VarsaylanParagrafYazTipi"/>
    <w:link w:val="Altbilgi"/>
    <w:uiPriority w:val="99"/>
    <w:qFormat/>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styleId="AralkYok">
    <w:name w:val="No Spacing"/>
    <w:uiPriority w:val="1"/>
    <w:qFormat/>
    <w:rPr>
      <w:sz w:val="22"/>
      <w:szCs w:val="22"/>
      <w:lang w:eastAsia="en-US"/>
    </w:rPr>
  </w:style>
  <w:style w:type="character" w:customStyle="1" w:styleId="GvdeMetniChar">
    <w:name w:val="Gövde Metni Char"/>
    <w:basedOn w:val="VarsaylanParagrafYazTipi"/>
    <w:link w:val="GvdeMetni"/>
    <w:uiPriority w:val="1"/>
    <w:qFormat/>
    <w:rPr>
      <w:rFonts w:ascii="Times New Roman" w:eastAsia="Times New Roman" w:hAnsi="Times New Roman" w:cs="Times New Roman"/>
      <w:sz w:val="23"/>
      <w:szCs w:val="23"/>
      <w:lang w:val="en-US"/>
    </w:rPr>
  </w:style>
  <w:style w:type="paragraph" w:styleId="ListeParagraf">
    <w:name w:val="List Paragraph"/>
    <w:basedOn w:val="Normal"/>
    <w:uiPriority w:val="34"/>
    <w:qFormat/>
    <w:pPr>
      <w:ind w:left="720"/>
      <w:contextualSpacing/>
    </w:p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kmb.gov.t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AEED4-4FD0-4EC7-A551-03640CDB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4</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Hande Parlak Öztürk</cp:lastModifiedBy>
  <cp:revision>3</cp:revision>
  <cp:lastPrinted>2025-02-06T12:24:00Z</cp:lastPrinted>
  <dcterms:created xsi:type="dcterms:W3CDTF">2024-11-18T08:24:00Z</dcterms:created>
  <dcterms:modified xsi:type="dcterms:W3CDTF">2025-02-07T07:49:00Z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839A6B87D07345719CE0A1836A29EE6E_12</vt:lpwstr>
  </property>
</Properties>
</file>