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ED2D" w14:textId="4CC53596" w:rsidR="004B5E9E" w:rsidRPr="00181A52" w:rsidRDefault="004B5E9E" w:rsidP="004B5E9E">
      <w:pPr>
        <w:pStyle w:val="stBilgi"/>
        <w:pBdr>
          <w:bottom w:val="single" w:sz="6" w:space="1" w:color="auto"/>
        </w:pBdr>
        <w:rPr>
          <w:b/>
          <w:color w:val="000000" w:themeColor="text1"/>
          <w:sz w:val="24"/>
          <w:szCs w:val="24"/>
        </w:rPr>
      </w:pPr>
      <w:r w:rsidRPr="00181A52">
        <w:rPr>
          <w:b/>
          <w:color w:val="000000" w:themeColor="text1"/>
          <w:sz w:val="24"/>
          <w:szCs w:val="24"/>
        </w:rPr>
        <w:t xml:space="preserve">10.10.2024                                   </w:t>
      </w:r>
      <w:r w:rsidR="00181A52">
        <w:rPr>
          <w:b/>
          <w:color w:val="000000" w:themeColor="text1"/>
          <w:sz w:val="24"/>
          <w:szCs w:val="24"/>
        </w:rPr>
        <w:t xml:space="preserve">               </w:t>
      </w:r>
      <w:r w:rsidRPr="00181A52">
        <w:rPr>
          <w:b/>
          <w:color w:val="000000" w:themeColor="text1"/>
          <w:sz w:val="24"/>
          <w:szCs w:val="24"/>
        </w:rPr>
        <w:t xml:space="preserve">  Senato Kararı                                                 2024/149</w:t>
      </w:r>
    </w:p>
    <w:p w14:paraId="2F40EB79" w14:textId="77777777" w:rsidR="004B5E9E" w:rsidRDefault="004B5E9E" w:rsidP="004B5E9E">
      <w:pPr>
        <w:pStyle w:val="stBilgi"/>
        <w:pBdr>
          <w:bottom w:val="single" w:sz="6" w:space="1" w:color="auto"/>
        </w:pBdr>
        <w:rPr>
          <w:b/>
          <w:color w:val="000000" w:themeColor="text1"/>
        </w:rPr>
      </w:pPr>
    </w:p>
    <w:p w14:paraId="191D5894" w14:textId="77777777" w:rsidR="004B5E9E" w:rsidRDefault="004B5E9E" w:rsidP="003C549F">
      <w:pPr>
        <w:pStyle w:val="GvdeMetni"/>
        <w:spacing w:before="1"/>
        <w:ind w:left="0"/>
        <w:jc w:val="center"/>
        <w:rPr>
          <w:b/>
          <w:color w:val="000000" w:themeColor="text1"/>
        </w:rPr>
      </w:pPr>
    </w:p>
    <w:p w14:paraId="0FA928E8" w14:textId="3CDD83FD" w:rsidR="003C549F" w:rsidRPr="00FB6CBB" w:rsidRDefault="003C549F" w:rsidP="00FB6CBB">
      <w:pPr>
        <w:pStyle w:val="GvdeMetni"/>
        <w:ind w:left="0"/>
        <w:jc w:val="center"/>
        <w:rPr>
          <w:b/>
          <w:color w:val="000000" w:themeColor="text1"/>
          <w:sz w:val="20"/>
          <w:szCs w:val="20"/>
        </w:rPr>
      </w:pPr>
      <w:bookmarkStart w:id="0" w:name="_GoBack"/>
      <w:r w:rsidRPr="00FB6CBB">
        <w:rPr>
          <w:b/>
          <w:color w:val="000000" w:themeColor="text1"/>
          <w:sz w:val="20"/>
          <w:szCs w:val="20"/>
        </w:rPr>
        <w:t>BAYBURT ÜNİVERSİTESİ</w:t>
      </w:r>
    </w:p>
    <w:p w14:paraId="0E1F9F01" w14:textId="77777777" w:rsidR="003C549F" w:rsidRPr="00FB6CBB" w:rsidRDefault="003C549F" w:rsidP="00FB6CBB">
      <w:pPr>
        <w:pStyle w:val="GvdeMetni"/>
        <w:ind w:left="0"/>
        <w:jc w:val="center"/>
        <w:rPr>
          <w:b/>
          <w:color w:val="000000" w:themeColor="text1"/>
          <w:sz w:val="20"/>
          <w:szCs w:val="20"/>
        </w:rPr>
      </w:pPr>
      <w:r w:rsidRPr="00FB6CBB">
        <w:rPr>
          <w:b/>
          <w:color w:val="000000" w:themeColor="text1"/>
          <w:sz w:val="20"/>
          <w:szCs w:val="20"/>
        </w:rPr>
        <w:t xml:space="preserve">İKTİSADİ VE İDARİ BİLİMLER FAKÜLTESİ </w:t>
      </w:r>
    </w:p>
    <w:p w14:paraId="5306F160" w14:textId="6E23A54E" w:rsidR="003C549F" w:rsidRPr="00FB6CBB" w:rsidRDefault="003C549F" w:rsidP="00FB6CBB">
      <w:pPr>
        <w:pStyle w:val="GvdeMetni"/>
        <w:ind w:left="0"/>
        <w:jc w:val="center"/>
        <w:rPr>
          <w:b/>
          <w:color w:val="000000" w:themeColor="text1"/>
          <w:sz w:val="20"/>
          <w:szCs w:val="20"/>
        </w:rPr>
      </w:pPr>
      <w:r w:rsidRPr="00FB6CBB">
        <w:rPr>
          <w:b/>
          <w:color w:val="000000" w:themeColor="text1"/>
          <w:sz w:val="20"/>
          <w:szCs w:val="20"/>
        </w:rPr>
        <w:t>İSTEĞE BAĞLI STAJ YÖNERGESİ</w:t>
      </w:r>
    </w:p>
    <w:p w14:paraId="68898729" w14:textId="77777777" w:rsidR="003C549F" w:rsidRPr="00FB6CBB" w:rsidRDefault="003C549F" w:rsidP="00FB6CBB">
      <w:pPr>
        <w:pStyle w:val="GvdeMetni"/>
        <w:ind w:left="0"/>
        <w:jc w:val="center"/>
        <w:rPr>
          <w:b/>
          <w:color w:val="000000" w:themeColor="text1"/>
          <w:sz w:val="20"/>
          <w:szCs w:val="20"/>
        </w:rPr>
      </w:pPr>
    </w:p>
    <w:p w14:paraId="7EC7BFE0" w14:textId="77777777" w:rsidR="003C549F" w:rsidRPr="00FB6CBB" w:rsidRDefault="003C549F" w:rsidP="00FB6CBB">
      <w:pPr>
        <w:pStyle w:val="GvdeMetni"/>
        <w:ind w:left="0"/>
        <w:jc w:val="center"/>
        <w:rPr>
          <w:b/>
          <w:color w:val="000000" w:themeColor="text1"/>
          <w:sz w:val="20"/>
          <w:szCs w:val="20"/>
        </w:rPr>
      </w:pPr>
      <w:r w:rsidRPr="00FB6CBB">
        <w:rPr>
          <w:b/>
          <w:color w:val="000000" w:themeColor="text1"/>
          <w:sz w:val="20"/>
          <w:szCs w:val="20"/>
        </w:rPr>
        <w:t xml:space="preserve">BİRİNCİ BÖLÜM </w:t>
      </w:r>
    </w:p>
    <w:p w14:paraId="1F7A75F7" w14:textId="338777C4" w:rsidR="003C549F" w:rsidRPr="00FB6CBB" w:rsidRDefault="003C549F" w:rsidP="00FB6CBB">
      <w:pPr>
        <w:pStyle w:val="GvdeMetni"/>
        <w:ind w:left="0"/>
        <w:jc w:val="center"/>
        <w:rPr>
          <w:b/>
          <w:color w:val="000000" w:themeColor="text1"/>
          <w:sz w:val="20"/>
          <w:szCs w:val="20"/>
        </w:rPr>
      </w:pPr>
      <w:r w:rsidRPr="00FB6CBB">
        <w:rPr>
          <w:b/>
          <w:color w:val="000000" w:themeColor="text1"/>
          <w:sz w:val="20"/>
          <w:szCs w:val="20"/>
        </w:rPr>
        <w:t>Amaç, Kapsam, Dayanak ve Tanımlar</w:t>
      </w:r>
    </w:p>
    <w:p w14:paraId="6F0A5D69" w14:textId="77777777" w:rsidR="003C549F" w:rsidRPr="00FB6CBB" w:rsidRDefault="003C549F" w:rsidP="00FB6CBB">
      <w:pPr>
        <w:pStyle w:val="GvdeMetni"/>
        <w:ind w:left="0"/>
        <w:jc w:val="center"/>
        <w:rPr>
          <w:b/>
          <w:color w:val="000000" w:themeColor="text1"/>
          <w:sz w:val="20"/>
          <w:szCs w:val="20"/>
        </w:rPr>
      </w:pPr>
    </w:p>
    <w:p w14:paraId="0A41DBA5" w14:textId="77777777" w:rsidR="00FA5719" w:rsidRPr="00FB6CBB" w:rsidRDefault="00FA5719" w:rsidP="00FB6CBB">
      <w:pPr>
        <w:pStyle w:val="Balk1"/>
        <w:ind w:left="0"/>
        <w:jc w:val="both"/>
        <w:rPr>
          <w:color w:val="000000" w:themeColor="text1"/>
          <w:sz w:val="20"/>
          <w:szCs w:val="20"/>
        </w:rPr>
      </w:pPr>
      <w:r w:rsidRPr="00FB6CBB">
        <w:rPr>
          <w:color w:val="000000" w:themeColor="text1"/>
          <w:sz w:val="20"/>
          <w:szCs w:val="20"/>
        </w:rPr>
        <w:t>Amaç</w:t>
      </w:r>
    </w:p>
    <w:p w14:paraId="1B940DE1" w14:textId="77777777" w:rsidR="00FA5719" w:rsidRPr="00FB6CBB" w:rsidRDefault="00FA5719" w:rsidP="00FB6CBB">
      <w:pPr>
        <w:pStyle w:val="GvdeMetni"/>
        <w:ind w:left="0"/>
        <w:jc w:val="both"/>
        <w:rPr>
          <w:color w:val="000000" w:themeColor="text1"/>
          <w:sz w:val="20"/>
          <w:szCs w:val="20"/>
        </w:rPr>
      </w:pPr>
      <w:r w:rsidRPr="00FB6CBB">
        <w:rPr>
          <w:b/>
          <w:color w:val="000000" w:themeColor="text1"/>
          <w:sz w:val="20"/>
          <w:szCs w:val="20"/>
        </w:rPr>
        <w:t xml:space="preserve">Madde 1 – </w:t>
      </w:r>
      <w:r w:rsidRPr="00FB6CBB">
        <w:rPr>
          <w:color w:val="000000" w:themeColor="text1"/>
          <w:sz w:val="20"/>
          <w:szCs w:val="20"/>
        </w:rPr>
        <w:t>(1)</w:t>
      </w:r>
      <w:r w:rsidRPr="00FB6CBB">
        <w:rPr>
          <w:b/>
          <w:color w:val="000000" w:themeColor="text1"/>
          <w:sz w:val="20"/>
          <w:szCs w:val="20"/>
        </w:rPr>
        <w:t xml:space="preserve"> </w:t>
      </w:r>
      <w:r w:rsidRPr="00FB6CBB">
        <w:rPr>
          <w:color w:val="000000" w:themeColor="text1"/>
          <w:sz w:val="20"/>
          <w:szCs w:val="20"/>
        </w:rPr>
        <w:t>Bu yönergenin amacı, Bayburt Üniversitesi İktisadi ve İdari Bilimler Fakültesi öğrencilerinin isteğe bağlı staj uygulama esaslarının düzenlenmesi çerçevesinde, uyulması gereken temel ilkelerin planlanması, denetlenmesi ile değerlendirilmesine ilişkin usul ve esasları belirlemektir.</w:t>
      </w:r>
    </w:p>
    <w:p w14:paraId="19E5286A" w14:textId="77777777" w:rsidR="00FA5719" w:rsidRPr="00FB6CBB" w:rsidRDefault="00FA5719" w:rsidP="00FB6CBB">
      <w:pPr>
        <w:pStyle w:val="GvdeMetni"/>
        <w:ind w:left="0"/>
        <w:jc w:val="both"/>
        <w:rPr>
          <w:color w:val="000000" w:themeColor="text1"/>
          <w:sz w:val="20"/>
          <w:szCs w:val="20"/>
        </w:rPr>
      </w:pPr>
    </w:p>
    <w:p w14:paraId="074C1C6A" w14:textId="77777777" w:rsidR="00FA5719" w:rsidRPr="00FB6CBB" w:rsidRDefault="00FA5719" w:rsidP="00FB6CBB">
      <w:pPr>
        <w:pStyle w:val="Balk1"/>
        <w:ind w:left="0"/>
        <w:jc w:val="both"/>
        <w:rPr>
          <w:color w:val="000000" w:themeColor="text1"/>
          <w:sz w:val="20"/>
          <w:szCs w:val="20"/>
        </w:rPr>
      </w:pPr>
      <w:r w:rsidRPr="00FB6CBB">
        <w:rPr>
          <w:color w:val="000000" w:themeColor="text1"/>
          <w:sz w:val="20"/>
          <w:szCs w:val="20"/>
        </w:rPr>
        <w:t>Kapsam</w:t>
      </w:r>
    </w:p>
    <w:p w14:paraId="0DEAC0F0" w14:textId="77777777" w:rsidR="00FA5719" w:rsidRPr="00FB6CBB" w:rsidRDefault="00FA5719" w:rsidP="00FB6CBB">
      <w:pPr>
        <w:pStyle w:val="GvdeMetni"/>
        <w:ind w:left="0"/>
        <w:jc w:val="both"/>
        <w:rPr>
          <w:color w:val="000000" w:themeColor="text1"/>
          <w:sz w:val="20"/>
          <w:szCs w:val="20"/>
        </w:rPr>
      </w:pPr>
      <w:r w:rsidRPr="00FB6CBB">
        <w:rPr>
          <w:b/>
          <w:color w:val="000000" w:themeColor="text1"/>
          <w:sz w:val="20"/>
          <w:szCs w:val="20"/>
        </w:rPr>
        <w:t xml:space="preserve">Madde 2 </w:t>
      </w:r>
      <w:r w:rsidRPr="00FB6CBB">
        <w:rPr>
          <w:color w:val="000000" w:themeColor="text1"/>
          <w:sz w:val="20"/>
          <w:szCs w:val="20"/>
        </w:rPr>
        <w:t>– (1) Bu yönerge, Bayburt Üniversitesi İktisadi ve İdari Bilimler Fakültesi’nde öğrenim gören öğrencilere uygulanır.</w:t>
      </w:r>
    </w:p>
    <w:p w14:paraId="01F87409" w14:textId="77777777" w:rsidR="00FA5719" w:rsidRPr="00FB6CBB" w:rsidRDefault="00FA5719" w:rsidP="00FB6CBB">
      <w:pPr>
        <w:pStyle w:val="GvdeMetni"/>
        <w:ind w:left="0"/>
        <w:jc w:val="both"/>
        <w:rPr>
          <w:color w:val="000000" w:themeColor="text1"/>
          <w:sz w:val="20"/>
          <w:szCs w:val="20"/>
        </w:rPr>
      </w:pPr>
    </w:p>
    <w:p w14:paraId="33881D44" w14:textId="77777777" w:rsidR="00FA5719" w:rsidRPr="00FB6CBB" w:rsidRDefault="00FA5719" w:rsidP="00FB6CBB">
      <w:pPr>
        <w:pStyle w:val="Balk1"/>
        <w:ind w:left="0"/>
        <w:jc w:val="both"/>
        <w:rPr>
          <w:color w:val="000000" w:themeColor="text1"/>
          <w:sz w:val="20"/>
          <w:szCs w:val="20"/>
        </w:rPr>
      </w:pPr>
      <w:r w:rsidRPr="00FB6CBB">
        <w:rPr>
          <w:color w:val="000000" w:themeColor="text1"/>
          <w:sz w:val="20"/>
          <w:szCs w:val="20"/>
        </w:rPr>
        <w:t>Dayanak</w:t>
      </w:r>
    </w:p>
    <w:p w14:paraId="07D782B0" w14:textId="77777777" w:rsidR="00FA5719" w:rsidRPr="00FB6CBB" w:rsidRDefault="00FA5719" w:rsidP="00FB6CBB">
      <w:pPr>
        <w:pStyle w:val="GvdeMetni"/>
        <w:ind w:left="0"/>
        <w:jc w:val="both"/>
        <w:rPr>
          <w:color w:val="000000" w:themeColor="text1"/>
          <w:sz w:val="20"/>
          <w:szCs w:val="20"/>
        </w:rPr>
      </w:pPr>
      <w:r w:rsidRPr="00FB6CBB">
        <w:rPr>
          <w:b/>
          <w:color w:val="000000" w:themeColor="text1"/>
          <w:sz w:val="20"/>
          <w:szCs w:val="20"/>
        </w:rPr>
        <w:t xml:space="preserve">Madde 3 – </w:t>
      </w:r>
      <w:r w:rsidRPr="00FB6CBB">
        <w:rPr>
          <w:color w:val="000000" w:themeColor="text1"/>
          <w:sz w:val="20"/>
          <w:szCs w:val="20"/>
        </w:rPr>
        <w:t>(1) Bu yönerge, Bayburt Üniversitesi Ön lisans ve Lisans Eğitim-Öğretim Yönetmeliği, 5510 sayılı “Sosyal Sigortalar ve Genel Sağlık Sigortası Kanunu” 5. maddesi ve 3308 sayılı Mesleki Eğitim Kanunu gereğince hazırlanmıştır.</w:t>
      </w:r>
    </w:p>
    <w:p w14:paraId="71BD6144" w14:textId="77777777" w:rsidR="00FA5719" w:rsidRPr="00FB6CBB" w:rsidRDefault="00FA5719" w:rsidP="00FB6CBB">
      <w:pPr>
        <w:pStyle w:val="GvdeMetni"/>
        <w:ind w:left="0"/>
        <w:jc w:val="both"/>
        <w:rPr>
          <w:color w:val="000000" w:themeColor="text1"/>
          <w:sz w:val="20"/>
          <w:szCs w:val="20"/>
        </w:rPr>
      </w:pPr>
    </w:p>
    <w:p w14:paraId="00D02050" w14:textId="77777777" w:rsidR="00FA5719" w:rsidRPr="00FB6CBB" w:rsidRDefault="00FA5719" w:rsidP="00FB6CBB">
      <w:pPr>
        <w:pStyle w:val="Balk1"/>
        <w:ind w:left="0"/>
        <w:jc w:val="both"/>
        <w:rPr>
          <w:color w:val="000000" w:themeColor="text1"/>
          <w:sz w:val="20"/>
          <w:szCs w:val="20"/>
        </w:rPr>
      </w:pPr>
      <w:r w:rsidRPr="00FB6CBB">
        <w:rPr>
          <w:color w:val="000000" w:themeColor="text1"/>
          <w:sz w:val="20"/>
          <w:szCs w:val="20"/>
        </w:rPr>
        <w:t>Tanımlar</w:t>
      </w:r>
    </w:p>
    <w:p w14:paraId="4B743AE2" w14:textId="77777777" w:rsidR="00FA5719" w:rsidRPr="00FB6CBB" w:rsidRDefault="00FA5719" w:rsidP="00FB6CBB">
      <w:pPr>
        <w:jc w:val="both"/>
        <w:rPr>
          <w:color w:val="000000" w:themeColor="text1"/>
          <w:sz w:val="20"/>
          <w:szCs w:val="20"/>
        </w:rPr>
      </w:pPr>
      <w:r w:rsidRPr="00FB6CBB">
        <w:rPr>
          <w:b/>
          <w:color w:val="000000" w:themeColor="text1"/>
          <w:sz w:val="20"/>
          <w:szCs w:val="20"/>
        </w:rPr>
        <w:t xml:space="preserve">Madde 4 – </w:t>
      </w:r>
      <w:r w:rsidRPr="00FB6CBB">
        <w:rPr>
          <w:color w:val="000000" w:themeColor="text1"/>
          <w:sz w:val="20"/>
          <w:szCs w:val="20"/>
        </w:rPr>
        <w:t>(1) Bu yönergede geçen;</w:t>
      </w:r>
    </w:p>
    <w:p w14:paraId="7EEAB953" w14:textId="246091CF" w:rsidR="004C2814" w:rsidRPr="00FB6CBB" w:rsidRDefault="00FA5719" w:rsidP="00FB6CBB">
      <w:pPr>
        <w:pStyle w:val="ListeParagraf"/>
        <w:numPr>
          <w:ilvl w:val="0"/>
          <w:numId w:val="2"/>
        </w:numPr>
        <w:tabs>
          <w:tab w:val="left" w:pos="359"/>
        </w:tabs>
        <w:ind w:left="0"/>
        <w:contextualSpacing w:val="0"/>
        <w:jc w:val="both"/>
        <w:rPr>
          <w:color w:val="000000" w:themeColor="text1"/>
          <w:sz w:val="20"/>
          <w:szCs w:val="20"/>
        </w:rPr>
      </w:pPr>
      <w:r w:rsidRPr="00FB6CBB">
        <w:rPr>
          <w:color w:val="000000" w:themeColor="text1"/>
          <w:sz w:val="20"/>
          <w:szCs w:val="20"/>
        </w:rPr>
        <w:t>Bölüm: Bayburt Üniversitesi İktisadi ve İdari Bilimler Fakültesi</w:t>
      </w:r>
      <w:r w:rsidRPr="00FB6CBB">
        <w:rPr>
          <w:color w:val="000000" w:themeColor="text1"/>
          <w:spacing w:val="1"/>
          <w:sz w:val="20"/>
          <w:szCs w:val="20"/>
        </w:rPr>
        <w:t xml:space="preserve"> </w:t>
      </w:r>
      <w:r w:rsidRPr="00FB6CBB">
        <w:rPr>
          <w:color w:val="000000" w:themeColor="text1"/>
          <w:sz w:val="20"/>
          <w:szCs w:val="20"/>
        </w:rPr>
        <w:t>bölümlerini,</w:t>
      </w:r>
    </w:p>
    <w:p w14:paraId="24964105" w14:textId="77777777" w:rsidR="00FA5719" w:rsidRPr="00FB6CBB" w:rsidRDefault="00FA5719" w:rsidP="00FB6CBB">
      <w:pPr>
        <w:pStyle w:val="ListeParagraf"/>
        <w:numPr>
          <w:ilvl w:val="0"/>
          <w:numId w:val="2"/>
        </w:numPr>
        <w:tabs>
          <w:tab w:val="left" w:pos="359"/>
        </w:tabs>
        <w:ind w:left="0"/>
        <w:contextualSpacing w:val="0"/>
        <w:jc w:val="both"/>
        <w:rPr>
          <w:color w:val="000000" w:themeColor="text1"/>
          <w:sz w:val="20"/>
          <w:szCs w:val="20"/>
        </w:rPr>
      </w:pPr>
      <w:r w:rsidRPr="00FB6CBB">
        <w:rPr>
          <w:color w:val="000000" w:themeColor="text1"/>
          <w:sz w:val="20"/>
          <w:szCs w:val="20"/>
        </w:rPr>
        <w:t>Bölüm</w:t>
      </w:r>
      <w:r w:rsidRPr="00FB6CBB">
        <w:rPr>
          <w:color w:val="000000" w:themeColor="text1"/>
          <w:spacing w:val="-18"/>
          <w:sz w:val="20"/>
          <w:szCs w:val="20"/>
        </w:rPr>
        <w:t xml:space="preserve"> </w:t>
      </w:r>
      <w:r w:rsidRPr="00FB6CBB">
        <w:rPr>
          <w:color w:val="000000" w:themeColor="text1"/>
          <w:sz w:val="20"/>
          <w:szCs w:val="20"/>
        </w:rPr>
        <w:t>Başkanlığı:</w:t>
      </w:r>
      <w:r w:rsidRPr="00FB6CBB">
        <w:rPr>
          <w:color w:val="000000" w:themeColor="text1"/>
          <w:spacing w:val="-15"/>
          <w:sz w:val="20"/>
          <w:szCs w:val="20"/>
        </w:rPr>
        <w:t xml:space="preserve"> </w:t>
      </w:r>
      <w:r w:rsidRPr="00FB6CBB">
        <w:rPr>
          <w:color w:val="000000" w:themeColor="text1"/>
          <w:sz w:val="20"/>
          <w:szCs w:val="20"/>
        </w:rPr>
        <w:t>Bayburt</w:t>
      </w:r>
      <w:r w:rsidRPr="00FB6CBB">
        <w:rPr>
          <w:color w:val="000000" w:themeColor="text1"/>
          <w:spacing w:val="-18"/>
          <w:sz w:val="20"/>
          <w:szCs w:val="20"/>
        </w:rPr>
        <w:t xml:space="preserve"> </w:t>
      </w:r>
      <w:r w:rsidRPr="00FB6CBB">
        <w:rPr>
          <w:color w:val="000000" w:themeColor="text1"/>
          <w:sz w:val="20"/>
          <w:szCs w:val="20"/>
        </w:rPr>
        <w:t>Üniversitesi</w:t>
      </w:r>
      <w:r w:rsidRPr="00FB6CBB">
        <w:rPr>
          <w:color w:val="000000" w:themeColor="text1"/>
          <w:spacing w:val="-15"/>
          <w:sz w:val="20"/>
          <w:szCs w:val="20"/>
        </w:rPr>
        <w:t xml:space="preserve"> </w:t>
      </w:r>
      <w:r w:rsidRPr="00FB6CBB">
        <w:rPr>
          <w:color w:val="000000" w:themeColor="text1"/>
          <w:sz w:val="20"/>
          <w:szCs w:val="20"/>
        </w:rPr>
        <w:t>İktisadi</w:t>
      </w:r>
      <w:r w:rsidRPr="00FB6CBB">
        <w:rPr>
          <w:color w:val="000000" w:themeColor="text1"/>
          <w:spacing w:val="-17"/>
          <w:sz w:val="20"/>
          <w:szCs w:val="20"/>
        </w:rPr>
        <w:t xml:space="preserve"> </w:t>
      </w:r>
      <w:r w:rsidRPr="00FB6CBB">
        <w:rPr>
          <w:color w:val="000000" w:themeColor="text1"/>
          <w:sz w:val="20"/>
          <w:szCs w:val="20"/>
        </w:rPr>
        <w:t>ve</w:t>
      </w:r>
      <w:r w:rsidRPr="00FB6CBB">
        <w:rPr>
          <w:color w:val="000000" w:themeColor="text1"/>
          <w:spacing w:val="-17"/>
          <w:sz w:val="20"/>
          <w:szCs w:val="20"/>
        </w:rPr>
        <w:t xml:space="preserve"> </w:t>
      </w:r>
      <w:r w:rsidRPr="00FB6CBB">
        <w:rPr>
          <w:color w:val="000000" w:themeColor="text1"/>
          <w:sz w:val="20"/>
          <w:szCs w:val="20"/>
        </w:rPr>
        <w:t>İdari</w:t>
      </w:r>
      <w:r w:rsidRPr="00FB6CBB">
        <w:rPr>
          <w:color w:val="000000" w:themeColor="text1"/>
          <w:spacing w:val="-18"/>
          <w:sz w:val="20"/>
          <w:szCs w:val="20"/>
        </w:rPr>
        <w:t xml:space="preserve"> </w:t>
      </w:r>
      <w:r w:rsidRPr="00FB6CBB">
        <w:rPr>
          <w:color w:val="000000" w:themeColor="text1"/>
          <w:sz w:val="20"/>
          <w:szCs w:val="20"/>
        </w:rPr>
        <w:t>Bilimler</w:t>
      </w:r>
      <w:r w:rsidRPr="00FB6CBB">
        <w:rPr>
          <w:color w:val="000000" w:themeColor="text1"/>
          <w:spacing w:val="-17"/>
          <w:sz w:val="20"/>
          <w:szCs w:val="20"/>
        </w:rPr>
        <w:t xml:space="preserve"> </w:t>
      </w:r>
      <w:r w:rsidRPr="00FB6CBB">
        <w:rPr>
          <w:color w:val="000000" w:themeColor="text1"/>
          <w:sz w:val="20"/>
          <w:szCs w:val="20"/>
        </w:rPr>
        <w:t>Fakültesi</w:t>
      </w:r>
      <w:r w:rsidRPr="00FB6CBB">
        <w:rPr>
          <w:color w:val="000000" w:themeColor="text1"/>
          <w:spacing w:val="-17"/>
          <w:sz w:val="20"/>
          <w:szCs w:val="20"/>
        </w:rPr>
        <w:t xml:space="preserve"> </w:t>
      </w:r>
      <w:r w:rsidRPr="00FB6CBB">
        <w:rPr>
          <w:color w:val="000000" w:themeColor="text1"/>
          <w:sz w:val="20"/>
          <w:szCs w:val="20"/>
        </w:rPr>
        <w:t>bölüm</w:t>
      </w:r>
      <w:r w:rsidRPr="00FB6CBB">
        <w:rPr>
          <w:color w:val="000000" w:themeColor="text1"/>
          <w:spacing w:val="-17"/>
          <w:sz w:val="20"/>
          <w:szCs w:val="20"/>
        </w:rPr>
        <w:t xml:space="preserve"> </w:t>
      </w:r>
      <w:r w:rsidRPr="00FB6CBB">
        <w:rPr>
          <w:color w:val="000000" w:themeColor="text1"/>
          <w:sz w:val="20"/>
          <w:szCs w:val="20"/>
        </w:rPr>
        <w:t>başkanlıklarını,</w:t>
      </w:r>
    </w:p>
    <w:p w14:paraId="16674EE2" w14:textId="77777777" w:rsidR="00FA5719" w:rsidRPr="00FB6CBB" w:rsidRDefault="00FA5719" w:rsidP="00FB6CBB">
      <w:pPr>
        <w:pStyle w:val="ListeParagraf"/>
        <w:numPr>
          <w:ilvl w:val="0"/>
          <w:numId w:val="2"/>
        </w:numPr>
        <w:tabs>
          <w:tab w:val="left" w:pos="359"/>
        </w:tabs>
        <w:ind w:left="0"/>
        <w:contextualSpacing w:val="0"/>
        <w:jc w:val="both"/>
        <w:rPr>
          <w:color w:val="000000" w:themeColor="text1"/>
          <w:sz w:val="20"/>
          <w:szCs w:val="20"/>
        </w:rPr>
      </w:pPr>
      <w:r w:rsidRPr="00FB6CBB">
        <w:rPr>
          <w:color w:val="000000" w:themeColor="text1"/>
          <w:sz w:val="20"/>
          <w:szCs w:val="20"/>
        </w:rPr>
        <w:t>Bölüm Staj Komisyonu: Bölüm başkanı tarafından atanacak üç kişiden oluşan bölüm staj işlemlerinde en yetkili komisyonu,</w:t>
      </w:r>
    </w:p>
    <w:p w14:paraId="2B7040EF" w14:textId="77777777" w:rsidR="004338F4" w:rsidRPr="00FB6CBB" w:rsidRDefault="004338F4" w:rsidP="00FB6CBB">
      <w:pPr>
        <w:pStyle w:val="ListeParagraf"/>
        <w:numPr>
          <w:ilvl w:val="0"/>
          <w:numId w:val="2"/>
        </w:numPr>
        <w:tabs>
          <w:tab w:val="left" w:pos="359"/>
        </w:tabs>
        <w:ind w:left="0"/>
        <w:contextualSpacing w:val="0"/>
        <w:jc w:val="both"/>
        <w:rPr>
          <w:color w:val="000000" w:themeColor="text1"/>
          <w:sz w:val="20"/>
          <w:szCs w:val="20"/>
        </w:rPr>
      </w:pPr>
      <w:r w:rsidRPr="00FB6CBB">
        <w:rPr>
          <w:color w:val="000000" w:themeColor="text1"/>
          <w:sz w:val="20"/>
          <w:szCs w:val="20"/>
        </w:rPr>
        <w:t>Dekan: Bayburt Üniversitesi İktisadi ve İdari Bilimler Fakültesi</w:t>
      </w:r>
      <w:r w:rsidRPr="00FB6CBB">
        <w:rPr>
          <w:color w:val="000000" w:themeColor="text1"/>
          <w:spacing w:val="1"/>
          <w:sz w:val="20"/>
          <w:szCs w:val="20"/>
        </w:rPr>
        <w:t xml:space="preserve"> </w:t>
      </w:r>
      <w:r w:rsidRPr="00FB6CBB">
        <w:rPr>
          <w:color w:val="000000" w:themeColor="text1"/>
          <w:sz w:val="20"/>
          <w:szCs w:val="20"/>
        </w:rPr>
        <w:t>Dekanını,</w:t>
      </w:r>
    </w:p>
    <w:p w14:paraId="6E7558CF" w14:textId="77777777" w:rsidR="004338F4" w:rsidRPr="00FB6CBB" w:rsidRDefault="004338F4" w:rsidP="00FB6CBB">
      <w:pPr>
        <w:pStyle w:val="ListeParagraf"/>
        <w:numPr>
          <w:ilvl w:val="0"/>
          <w:numId w:val="2"/>
        </w:numPr>
        <w:tabs>
          <w:tab w:val="left" w:pos="359"/>
        </w:tabs>
        <w:ind w:left="0"/>
        <w:contextualSpacing w:val="0"/>
        <w:jc w:val="both"/>
        <w:rPr>
          <w:color w:val="000000" w:themeColor="text1"/>
          <w:sz w:val="20"/>
          <w:szCs w:val="20"/>
        </w:rPr>
      </w:pPr>
      <w:r w:rsidRPr="00FB6CBB">
        <w:rPr>
          <w:color w:val="000000" w:themeColor="text1"/>
          <w:sz w:val="20"/>
          <w:szCs w:val="20"/>
        </w:rPr>
        <w:t>Dekanlık: Bayburt Üniversitesi İktisadi ve İdari Bilimler Fakültesi Dekanlığını,</w:t>
      </w:r>
    </w:p>
    <w:p w14:paraId="1326130E" w14:textId="6781EE21" w:rsidR="003C549F" w:rsidRPr="00FB6CBB" w:rsidRDefault="004338F4"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Fakülte: Bayburt Üniversitesi İktisadi ve İdari Bilimler</w:t>
      </w:r>
      <w:r w:rsidRPr="00FB6CBB">
        <w:rPr>
          <w:color w:val="000000" w:themeColor="text1"/>
          <w:spacing w:val="-1"/>
          <w:sz w:val="20"/>
          <w:szCs w:val="20"/>
        </w:rPr>
        <w:t xml:space="preserve"> </w:t>
      </w:r>
      <w:r w:rsidRPr="00FB6CBB">
        <w:rPr>
          <w:color w:val="000000" w:themeColor="text1"/>
          <w:sz w:val="20"/>
          <w:szCs w:val="20"/>
        </w:rPr>
        <w:t>Fakültesini,</w:t>
      </w:r>
    </w:p>
    <w:p w14:paraId="7E995BD3" w14:textId="4B13725C"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Fakülte Yönetim Kurulu: Bayburt Üniversitesi İktisadi ve İdari Bilimler Fakültesi Yönetim Kurulunu,</w:t>
      </w:r>
    </w:p>
    <w:p w14:paraId="44171880" w14:textId="46E5A3FF"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Fakülte Staj Komisyonu: Eğitimden sorumlu dekan yardımcısı başkanlığında, bölüm staj komisyonu başkanlarından oluşan üst komisyonu,</w:t>
      </w:r>
    </w:p>
    <w:p w14:paraId="72D15AF4" w14:textId="0BE76BC5"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Öğrenci: Bayburt Üniversitesi İktisadi ve İdari Bilimler Fakültesi öğrencilerini,</w:t>
      </w:r>
    </w:p>
    <w:p w14:paraId="481E1ABD" w14:textId="0D58931E"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Sağlık Kültür ve Spor Daire Başkanlığı: Bayburt Üniversitesi Sağlık Kültür ve Spor Daire Başkanlığını,</w:t>
      </w:r>
    </w:p>
    <w:p w14:paraId="6487DC8A" w14:textId="77777777"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Senato: Bayburt Üniversitesi</w:t>
      </w:r>
      <w:r w:rsidRPr="00FB6CBB">
        <w:rPr>
          <w:color w:val="000000" w:themeColor="text1"/>
          <w:spacing w:val="-2"/>
          <w:sz w:val="20"/>
          <w:szCs w:val="20"/>
        </w:rPr>
        <w:t xml:space="preserve"> </w:t>
      </w:r>
      <w:r w:rsidRPr="00FB6CBB">
        <w:rPr>
          <w:color w:val="000000" w:themeColor="text1"/>
          <w:sz w:val="20"/>
          <w:szCs w:val="20"/>
        </w:rPr>
        <w:t>Senatosunu,</w:t>
      </w:r>
    </w:p>
    <w:p w14:paraId="1A10A5F7" w14:textId="39BD9C1D"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Staj Dosyası: Staj dosyasını ve ekli listedeki tüm formlarını,</w:t>
      </w:r>
    </w:p>
    <w:p w14:paraId="3A1AE56B" w14:textId="271A1B40"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Staj Yönergesi: Bayburt Üniversitesi İktisadi ve İdari Bilimler Fakültesi İsteğe Bağlı Staj Yönergesini,</w:t>
      </w:r>
    </w:p>
    <w:p w14:paraId="2F941B60" w14:textId="4F9B2ECF"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Takvim: Staj sürelerini kapsayan staj takvimini,</w:t>
      </w:r>
    </w:p>
    <w:p w14:paraId="0F5F8BFA" w14:textId="0EA3E389"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Staj Koordinatörü: İsteğe bağlı staj çalışmaları doğrultusunda staj yapan öğrenciye, iş ya da görev veren ve onu denetleyen kişiyi,</w:t>
      </w:r>
    </w:p>
    <w:p w14:paraId="601B213C" w14:textId="71147462" w:rsidR="003C549F" w:rsidRPr="00FB6CBB" w:rsidRDefault="003C549F" w:rsidP="00FB6CBB">
      <w:pPr>
        <w:pStyle w:val="ListeParagraf"/>
        <w:numPr>
          <w:ilvl w:val="0"/>
          <w:numId w:val="2"/>
        </w:numPr>
        <w:tabs>
          <w:tab w:val="left" w:pos="374"/>
        </w:tabs>
        <w:ind w:left="0" w:hanging="261"/>
        <w:contextualSpacing w:val="0"/>
        <w:jc w:val="both"/>
        <w:rPr>
          <w:color w:val="000000" w:themeColor="text1"/>
          <w:sz w:val="20"/>
          <w:szCs w:val="20"/>
        </w:rPr>
      </w:pPr>
      <w:r w:rsidRPr="00FB6CBB">
        <w:rPr>
          <w:color w:val="000000" w:themeColor="text1"/>
          <w:sz w:val="20"/>
          <w:szCs w:val="20"/>
        </w:rPr>
        <w:t xml:space="preserve"> Üniversite: Bayburt Üniversitesini, ifade eder.</w:t>
      </w:r>
    </w:p>
    <w:p w14:paraId="38C1D4B4" w14:textId="78D5FC9A" w:rsidR="003C549F" w:rsidRPr="00FB6CBB" w:rsidRDefault="003C549F" w:rsidP="00FB6CBB">
      <w:pPr>
        <w:tabs>
          <w:tab w:val="left" w:pos="374"/>
        </w:tabs>
        <w:jc w:val="both"/>
        <w:rPr>
          <w:color w:val="000000" w:themeColor="text1"/>
          <w:sz w:val="20"/>
          <w:szCs w:val="20"/>
        </w:rPr>
      </w:pPr>
    </w:p>
    <w:p w14:paraId="2D2D59FC" w14:textId="77777777" w:rsidR="003C549F" w:rsidRPr="00FB6CBB" w:rsidRDefault="003C549F" w:rsidP="00FB6CBB">
      <w:pPr>
        <w:tabs>
          <w:tab w:val="left" w:pos="374"/>
        </w:tabs>
        <w:jc w:val="center"/>
        <w:rPr>
          <w:b/>
          <w:color w:val="000000" w:themeColor="text1"/>
          <w:sz w:val="20"/>
          <w:szCs w:val="20"/>
        </w:rPr>
      </w:pPr>
      <w:r w:rsidRPr="00FB6CBB">
        <w:rPr>
          <w:b/>
          <w:color w:val="000000" w:themeColor="text1"/>
          <w:sz w:val="20"/>
          <w:szCs w:val="20"/>
        </w:rPr>
        <w:t xml:space="preserve">İKİNCİ BÖLÜM </w:t>
      </w:r>
    </w:p>
    <w:p w14:paraId="44488925" w14:textId="75D95683" w:rsidR="003C549F" w:rsidRPr="00FB6CBB" w:rsidRDefault="003C549F" w:rsidP="00FB6CBB">
      <w:pPr>
        <w:tabs>
          <w:tab w:val="left" w:pos="374"/>
        </w:tabs>
        <w:jc w:val="center"/>
        <w:rPr>
          <w:b/>
          <w:color w:val="000000" w:themeColor="text1"/>
          <w:sz w:val="20"/>
          <w:szCs w:val="20"/>
        </w:rPr>
      </w:pPr>
      <w:r w:rsidRPr="00FB6CBB">
        <w:rPr>
          <w:b/>
          <w:color w:val="000000" w:themeColor="text1"/>
          <w:sz w:val="20"/>
          <w:szCs w:val="20"/>
        </w:rPr>
        <w:t>İsteğe Bağlı Stajla İlgili İşlemler</w:t>
      </w:r>
    </w:p>
    <w:p w14:paraId="2DD8DCDF" w14:textId="77777777" w:rsidR="00E97971" w:rsidRPr="00FB6CBB" w:rsidRDefault="00E97971" w:rsidP="00FB6CBB">
      <w:pPr>
        <w:tabs>
          <w:tab w:val="left" w:pos="374"/>
        </w:tabs>
        <w:jc w:val="center"/>
        <w:rPr>
          <w:b/>
          <w:color w:val="000000" w:themeColor="text1"/>
          <w:sz w:val="20"/>
          <w:szCs w:val="20"/>
        </w:rPr>
      </w:pPr>
    </w:p>
    <w:p w14:paraId="0800061E" w14:textId="77777777" w:rsidR="003C549F" w:rsidRPr="00FB6CBB" w:rsidRDefault="003C549F" w:rsidP="00FB6CBB">
      <w:pPr>
        <w:jc w:val="both"/>
        <w:rPr>
          <w:b/>
          <w:color w:val="000000" w:themeColor="text1"/>
          <w:sz w:val="20"/>
          <w:szCs w:val="20"/>
        </w:rPr>
      </w:pPr>
      <w:r w:rsidRPr="00FB6CBB">
        <w:rPr>
          <w:b/>
          <w:color w:val="000000" w:themeColor="text1"/>
          <w:sz w:val="20"/>
          <w:szCs w:val="20"/>
        </w:rPr>
        <w:t>Fakülte Staj Komisyonu ve Görevleri</w:t>
      </w:r>
    </w:p>
    <w:p w14:paraId="03F763D3" w14:textId="44BD4E99" w:rsidR="003C549F" w:rsidRPr="00FB6CBB" w:rsidRDefault="003C549F" w:rsidP="00FB6CBB">
      <w:pPr>
        <w:pStyle w:val="GvdeMetni"/>
        <w:ind w:left="0"/>
        <w:jc w:val="both"/>
        <w:rPr>
          <w:color w:val="000000" w:themeColor="text1"/>
          <w:sz w:val="20"/>
          <w:szCs w:val="20"/>
        </w:rPr>
      </w:pPr>
      <w:r w:rsidRPr="00FB6CBB">
        <w:rPr>
          <w:b/>
          <w:color w:val="000000" w:themeColor="text1"/>
          <w:sz w:val="20"/>
          <w:szCs w:val="20"/>
        </w:rPr>
        <w:t xml:space="preserve">Madde 5 – </w:t>
      </w:r>
      <w:r w:rsidRPr="00FB6CBB">
        <w:rPr>
          <w:color w:val="000000" w:themeColor="text1"/>
          <w:sz w:val="20"/>
          <w:szCs w:val="20"/>
        </w:rPr>
        <w:t>(1) Fakülte Staj Komisyonu’nun özellikleri ve görevleri şunlardır:</w:t>
      </w:r>
    </w:p>
    <w:p w14:paraId="2D7D1F39" w14:textId="12955C0E" w:rsidR="003C549F" w:rsidRPr="00FB6CBB" w:rsidRDefault="003C549F" w:rsidP="00FB6CBB">
      <w:pPr>
        <w:pStyle w:val="GvdeMetni"/>
        <w:numPr>
          <w:ilvl w:val="0"/>
          <w:numId w:val="4"/>
        </w:numPr>
        <w:ind w:left="0"/>
        <w:jc w:val="both"/>
        <w:rPr>
          <w:color w:val="000000" w:themeColor="text1"/>
          <w:sz w:val="20"/>
          <w:szCs w:val="20"/>
        </w:rPr>
      </w:pPr>
      <w:r w:rsidRPr="00FB6CBB">
        <w:rPr>
          <w:color w:val="000000" w:themeColor="text1"/>
          <w:sz w:val="20"/>
          <w:szCs w:val="20"/>
        </w:rPr>
        <w:t>Fakülte Staj Komisyonu; eğitimden sorumlu dekan yardımcısı başkanlığında, bölüm staj komisyonu başkanlarından oluşan Fakülte staj işlemlerinde en yetkili komisyondur.</w:t>
      </w:r>
    </w:p>
    <w:p w14:paraId="06F93D83" w14:textId="06E0D626" w:rsidR="003C549F" w:rsidRPr="00FB6CBB" w:rsidRDefault="003C549F" w:rsidP="00FB6CBB">
      <w:pPr>
        <w:pStyle w:val="GvdeMetni"/>
        <w:numPr>
          <w:ilvl w:val="0"/>
          <w:numId w:val="4"/>
        </w:numPr>
        <w:ind w:left="0"/>
        <w:jc w:val="both"/>
        <w:rPr>
          <w:color w:val="000000" w:themeColor="text1"/>
          <w:sz w:val="20"/>
          <w:szCs w:val="20"/>
        </w:rPr>
      </w:pPr>
      <w:r w:rsidRPr="00FB6CBB">
        <w:rPr>
          <w:color w:val="000000" w:themeColor="text1"/>
          <w:sz w:val="20"/>
          <w:szCs w:val="20"/>
        </w:rPr>
        <w:t>Fakülte Staj Komisyonu üyelerinin görev süresi 3 yıldır.</w:t>
      </w:r>
    </w:p>
    <w:p w14:paraId="7A8415A4" w14:textId="1269271B" w:rsidR="003C549F" w:rsidRPr="00FB6CBB" w:rsidRDefault="003C549F" w:rsidP="00FB6CBB">
      <w:pPr>
        <w:pStyle w:val="GvdeMetni"/>
        <w:numPr>
          <w:ilvl w:val="0"/>
          <w:numId w:val="4"/>
        </w:numPr>
        <w:ind w:left="0"/>
        <w:jc w:val="both"/>
        <w:rPr>
          <w:color w:val="000000" w:themeColor="text1"/>
          <w:sz w:val="20"/>
          <w:szCs w:val="20"/>
        </w:rPr>
      </w:pPr>
      <w:r w:rsidRPr="00FB6CBB">
        <w:rPr>
          <w:color w:val="000000" w:themeColor="text1"/>
          <w:sz w:val="20"/>
          <w:szCs w:val="20"/>
        </w:rPr>
        <w:t>İsteğe bağlı staj yönergesi; Fakülte Staj Komisyonu tarafından düzenlenir ve denetlenir.</w:t>
      </w:r>
    </w:p>
    <w:p w14:paraId="670DF752" w14:textId="1694B420" w:rsidR="003C549F" w:rsidRPr="00FB6CBB" w:rsidRDefault="003C549F" w:rsidP="00FB6CBB">
      <w:pPr>
        <w:pStyle w:val="GvdeMetni"/>
        <w:numPr>
          <w:ilvl w:val="0"/>
          <w:numId w:val="4"/>
        </w:numPr>
        <w:ind w:left="0"/>
        <w:jc w:val="both"/>
        <w:rPr>
          <w:color w:val="000000" w:themeColor="text1"/>
          <w:sz w:val="20"/>
          <w:szCs w:val="20"/>
        </w:rPr>
      </w:pPr>
      <w:r w:rsidRPr="00FB6CBB">
        <w:rPr>
          <w:color w:val="000000" w:themeColor="text1"/>
          <w:sz w:val="20"/>
          <w:szCs w:val="20"/>
        </w:rPr>
        <w:t>Fakülte Staj Komisyonu’nun staj işlemlerinin yürütülmesi konusundaki kararları üye tam sayısının çoğunluğuna göre alınır. Oyların eşitliği halinde Fakülte Staj Komisyonu başkanının oyu iki oy olarak sayılır.</w:t>
      </w:r>
    </w:p>
    <w:p w14:paraId="61CEDEE7" w14:textId="77F8A950" w:rsidR="003C549F" w:rsidRPr="00FB6CBB" w:rsidRDefault="003C549F" w:rsidP="00FB6CBB">
      <w:pPr>
        <w:pStyle w:val="GvdeMetni"/>
        <w:numPr>
          <w:ilvl w:val="0"/>
          <w:numId w:val="4"/>
        </w:numPr>
        <w:ind w:left="0"/>
        <w:jc w:val="both"/>
        <w:rPr>
          <w:color w:val="000000" w:themeColor="text1"/>
          <w:sz w:val="20"/>
          <w:szCs w:val="20"/>
        </w:rPr>
      </w:pPr>
      <w:r w:rsidRPr="00FB6CBB">
        <w:rPr>
          <w:color w:val="000000" w:themeColor="text1"/>
          <w:sz w:val="20"/>
          <w:szCs w:val="20"/>
        </w:rPr>
        <w:t>Bölüm Staj Komisyonu kararlarına karşı itirazlar Fakülte Staj Komisyonu’na yapılır.</w:t>
      </w:r>
    </w:p>
    <w:p w14:paraId="468022F8" w14:textId="3CCA57A4" w:rsidR="003C549F" w:rsidRPr="00FB6CBB" w:rsidRDefault="003C549F" w:rsidP="00FB6CBB">
      <w:pPr>
        <w:pStyle w:val="GvdeMetni"/>
        <w:ind w:left="0"/>
        <w:jc w:val="both"/>
        <w:rPr>
          <w:color w:val="000000" w:themeColor="text1"/>
          <w:sz w:val="20"/>
          <w:szCs w:val="20"/>
        </w:rPr>
      </w:pPr>
    </w:p>
    <w:p w14:paraId="3990F65C" w14:textId="6644579C" w:rsidR="003C549F" w:rsidRPr="00FB6CBB" w:rsidRDefault="003C549F" w:rsidP="00FB6CBB">
      <w:pPr>
        <w:pStyle w:val="GvdeMetni"/>
        <w:ind w:left="0"/>
        <w:jc w:val="both"/>
        <w:rPr>
          <w:b/>
          <w:color w:val="000000" w:themeColor="text1"/>
          <w:sz w:val="20"/>
          <w:szCs w:val="20"/>
        </w:rPr>
      </w:pPr>
      <w:r w:rsidRPr="00FB6CBB">
        <w:rPr>
          <w:b/>
          <w:color w:val="000000" w:themeColor="text1"/>
          <w:sz w:val="20"/>
          <w:szCs w:val="20"/>
        </w:rPr>
        <w:t>Bölüm Staj Komisyonu ve Görevleri</w:t>
      </w:r>
    </w:p>
    <w:p w14:paraId="17CCF6A7" w14:textId="77777777" w:rsidR="003C549F" w:rsidRPr="00FB6CBB" w:rsidRDefault="003C549F" w:rsidP="00FB6CBB">
      <w:pPr>
        <w:pStyle w:val="GvdeMetni"/>
        <w:ind w:left="0"/>
        <w:jc w:val="both"/>
        <w:rPr>
          <w:color w:val="000000" w:themeColor="text1"/>
          <w:sz w:val="20"/>
          <w:szCs w:val="20"/>
        </w:rPr>
      </w:pPr>
      <w:r w:rsidRPr="00FB6CBB">
        <w:rPr>
          <w:b/>
          <w:color w:val="000000" w:themeColor="text1"/>
          <w:sz w:val="20"/>
          <w:szCs w:val="20"/>
        </w:rPr>
        <w:t xml:space="preserve">Madde 6 – </w:t>
      </w:r>
      <w:r w:rsidRPr="00FB6CBB">
        <w:rPr>
          <w:color w:val="000000" w:themeColor="text1"/>
          <w:sz w:val="20"/>
          <w:szCs w:val="20"/>
        </w:rPr>
        <w:t>(1) Bölüm Staj Komisyonu’nun özellikleri ve görevleri şunlardır:</w:t>
      </w:r>
    </w:p>
    <w:p w14:paraId="66E1E578" w14:textId="7B7833E0" w:rsidR="003C549F"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bölüm başkanı tarafından atanacak üç kişiden oluşan bölüm staj işlemlerinde en yetkili komisyondur.</w:t>
      </w:r>
    </w:p>
    <w:p w14:paraId="4D6B022C" w14:textId="68B640FE"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üyelerinin görev süresi 3 yıldır.</w:t>
      </w:r>
    </w:p>
    <w:p w14:paraId="32E84084" w14:textId="096142C1"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lastRenderedPageBreak/>
        <w:t>Bölüm Staj Komisyonu; staja ilişkin faaliyetleri organize eder, koordinasyonunu sağlar ve staj belgelerini inceler.</w:t>
      </w:r>
    </w:p>
    <w:p w14:paraId="734A8D26" w14:textId="3771F222"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staj takviminde belirlenmiş olan staj çalışmalarına yönelik iş ve işlemleri planlanmak, denetlemek ve belirlenmiş süre içerisinde sonuçlandırılması için gerekli önlemleri almakla yükümlüdür.</w:t>
      </w:r>
    </w:p>
    <w:p w14:paraId="2962DEF7" w14:textId="58AE55C7"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öğrencilerin staj taleplerini değerlendirerek uygunluğuna karar vermekle yükümlüdür.</w:t>
      </w:r>
    </w:p>
    <w:p w14:paraId="331D88A3" w14:textId="7A80E717"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staj çalışmaları sonrasında staja ilişkin staj dosyalarını inceler ve değerlendirir.</w:t>
      </w:r>
    </w:p>
    <w:p w14:paraId="3210EBA5" w14:textId="77777777" w:rsidR="00E97971" w:rsidRPr="00FB6CBB" w:rsidRDefault="00E97971" w:rsidP="00FB6CBB">
      <w:pPr>
        <w:pStyle w:val="ListeParagraf"/>
        <w:numPr>
          <w:ilvl w:val="0"/>
          <w:numId w:val="5"/>
        </w:numPr>
        <w:tabs>
          <w:tab w:val="left" w:pos="399"/>
        </w:tabs>
        <w:ind w:left="0"/>
        <w:contextualSpacing w:val="0"/>
        <w:jc w:val="both"/>
        <w:rPr>
          <w:color w:val="000000" w:themeColor="text1"/>
          <w:sz w:val="20"/>
          <w:szCs w:val="20"/>
        </w:rPr>
      </w:pPr>
      <w:r w:rsidRPr="00FB6CBB">
        <w:rPr>
          <w:color w:val="000000" w:themeColor="text1"/>
          <w:sz w:val="20"/>
          <w:szCs w:val="20"/>
        </w:rPr>
        <w:t>Bölüm Staj Komisyonu’nun stajlar konusundaki kararları üye tam sayısının çoğunluğuna göre alınır.</w:t>
      </w:r>
    </w:p>
    <w:p w14:paraId="0D73DB80" w14:textId="0518CB0C" w:rsidR="00E97971" w:rsidRPr="00FB6CBB" w:rsidRDefault="00E97971" w:rsidP="00FB6CBB">
      <w:pPr>
        <w:pStyle w:val="GvdeMetni"/>
        <w:numPr>
          <w:ilvl w:val="0"/>
          <w:numId w:val="5"/>
        </w:numPr>
        <w:ind w:left="0"/>
        <w:jc w:val="both"/>
        <w:rPr>
          <w:color w:val="000000" w:themeColor="text1"/>
          <w:sz w:val="20"/>
          <w:szCs w:val="20"/>
        </w:rPr>
      </w:pPr>
      <w:r w:rsidRPr="00FB6CBB">
        <w:rPr>
          <w:color w:val="000000" w:themeColor="text1"/>
          <w:sz w:val="20"/>
          <w:szCs w:val="20"/>
        </w:rPr>
        <w:t>Bölüm Staj Komisyonu başkanı ayrıca Fakülte Staj Komisyonu üyesidir.</w:t>
      </w:r>
    </w:p>
    <w:p w14:paraId="23325038" w14:textId="5C3C4B69" w:rsidR="00E97971" w:rsidRPr="00FB6CBB" w:rsidRDefault="00E97971" w:rsidP="00FB6CBB">
      <w:pPr>
        <w:pStyle w:val="GvdeMetni"/>
        <w:ind w:left="0"/>
        <w:jc w:val="both"/>
        <w:rPr>
          <w:color w:val="000000" w:themeColor="text1"/>
          <w:sz w:val="20"/>
          <w:szCs w:val="20"/>
        </w:rPr>
      </w:pPr>
    </w:p>
    <w:p w14:paraId="16CA54D3" w14:textId="77777777" w:rsidR="00E97971" w:rsidRPr="00FB6CBB" w:rsidRDefault="00E97971" w:rsidP="00FB6CBB">
      <w:pPr>
        <w:tabs>
          <w:tab w:val="left" w:pos="396"/>
        </w:tabs>
        <w:jc w:val="both"/>
        <w:rPr>
          <w:b/>
          <w:color w:val="000000" w:themeColor="text1"/>
          <w:sz w:val="20"/>
          <w:szCs w:val="20"/>
        </w:rPr>
      </w:pPr>
      <w:r w:rsidRPr="00FB6CBB">
        <w:rPr>
          <w:b/>
          <w:color w:val="000000" w:themeColor="text1"/>
          <w:sz w:val="20"/>
          <w:szCs w:val="20"/>
        </w:rPr>
        <w:t>İsteğe Bağlı Staj Esasları</w:t>
      </w:r>
    </w:p>
    <w:p w14:paraId="0125EB6C" w14:textId="77777777" w:rsidR="00E97971" w:rsidRPr="00FB6CBB" w:rsidRDefault="00E97971" w:rsidP="00FB6CBB">
      <w:pPr>
        <w:tabs>
          <w:tab w:val="left" w:pos="396"/>
        </w:tabs>
        <w:jc w:val="both"/>
        <w:rPr>
          <w:b/>
          <w:color w:val="000000" w:themeColor="text1"/>
          <w:sz w:val="20"/>
          <w:szCs w:val="20"/>
        </w:rPr>
      </w:pPr>
      <w:r w:rsidRPr="00FB6CBB">
        <w:rPr>
          <w:b/>
          <w:color w:val="000000" w:themeColor="text1"/>
          <w:sz w:val="20"/>
          <w:szCs w:val="20"/>
        </w:rPr>
        <w:t xml:space="preserve">Madde 7 – </w:t>
      </w:r>
      <w:r w:rsidRPr="00FB6CBB">
        <w:rPr>
          <w:color w:val="000000" w:themeColor="text1"/>
          <w:sz w:val="20"/>
          <w:szCs w:val="20"/>
        </w:rPr>
        <w:t>(1)</w:t>
      </w:r>
    </w:p>
    <w:p w14:paraId="5B417C21" w14:textId="77777777" w:rsidR="00E97971" w:rsidRPr="00FB6CBB" w:rsidRDefault="00E97971" w:rsidP="00FB6CBB">
      <w:pPr>
        <w:pStyle w:val="ListeParagraf"/>
        <w:numPr>
          <w:ilvl w:val="0"/>
          <w:numId w:val="7"/>
        </w:numPr>
        <w:tabs>
          <w:tab w:val="left" w:pos="399"/>
        </w:tabs>
        <w:ind w:left="0"/>
        <w:contextualSpacing w:val="0"/>
        <w:jc w:val="both"/>
        <w:rPr>
          <w:color w:val="000000" w:themeColor="text1"/>
          <w:sz w:val="20"/>
          <w:szCs w:val="20"/>
        </w:rPr>
      </w:pPr>
      <w:r w:rsidRPr="00FB6CBB">
        <w:rPr>
          <w:color w:val="000000" w:themeColor="text1"/>
          <w:sz w:val="20"/>
          <w:szCs w:val="20"/>
        </w:rPr>
        <w:t>Staj çalışmaları; isteğe bağlı olup öğrencinin iş tecrübesi kazanması, uygulama yeteneklerini geliştirmesi ve çalışma hayatına uyum sağlaması olarak değerlendirilir ve yapılan stajlar ders yükünden sayılmaz.</w:t>
      </w:r>
    </w:p>
    <w:p w14:paraId="1C75DB3E" w14:textId="77777777" w:rsidR="00E97971" w:rsidRPr="00FB6CBB" w:rsidRDefault="00E97971" w:rsidP="00FB6CBB">
      <w:pPr>
        <w:pStyle w:val="ListeParagraf"/>
        <w:numPr>
          <w:ilvl w:val="0"/>
          <w:numId w:val="7"/>
        </w:numPr>
        <w:tabs>
          <w:tab w:val="left" w:pos="399"/>
        </w:tabs>
        <w:ind w:left="0"/>
        <w:contextualSpacing w:val="0"/>
        <w:jc w:val="both"/>
        <w:rPr>
          <w:color w:val="000000" w:themeColor="text1"/>
          <w:sz w:val="20"/>
          <w:szCs w:val="20"/>
        </w:rPr>
      </w:pPr>
      <w:r w:rsidRPr="00FB6CBB">
        <w:rPr>
          <w:color w:val="000000" w:themeColor="text1"/>
          <w:sz w:val="20"/>
          <w:szCs w:val="20"/>
        </w:rPr>
        <w:t>Eğitim-Öğretim müfredatında yer alan bir derse ilişkin uygulamalar ile eğitim ve öğretim dönemi içinde yapılan seminer çalışmaları staj olarak kabul edilmez.</w:t>
      </w:r>
    </w:p>
    <w:p w14:paraId="7A5CD7F9" w14:textId="77777777" w:rsidR="00E97971" w:rsidRPr="00FB6CBB" w:rsidRDefault="00E97971" w:rsidP="00FB6CBB">
      <w:pPr>
        <w:pStyle w:val="ListeParagraf"/>
        <w:numPr>
          <w:ilvl w:val="0"/>
          <w:numId w:val="7"/>
        </w:numPr>
        <w:tabs>
          <w:tab w:val="left" w:pos="399"/>
        </w:tabs>
        <w:ind w:left="0"/>
        <w:contextualSpacing w:val="0"/>
        <w:jc w:val="both"/>
        <w:rPr>
          <w:color w:val="000000" w:themeColor="text1"/>
          <w:sz w:val="20"/>
          <w:szCs w:val="20"/>
        </w:rPr>
      </w:pPr>
      <w:r w:rsidRPr="00FB6CBB">
        <w:rPr>
          <w:color w:val="000000" w:themeColor="text1"/>
          <w:sz w:val="20"/>
          <w:szCs w:val="20"/>
        </w:rPr>
        <w:t>Öğrenciler, başvurularını Öğrenci Bilgi Yönetimi Sistemi üzerinden yaparlar. Bölüm Staj Komisyonu’nca onaylanan başvuruya ait Staj Başvuru Formu öğrenci tarafından çıktı alınarak gerekli yerlere onaylatılır. Tüm imzaları tamamlayan öğrenci, Staj Başvuru Formunu bölüm başkanlığına teslim eder.</w:t>
      </w:r>
    </w:p>
    <w:p w14:paraId="7A408BE6" w14:textId="77777777" w:rsidR="00E97971" w:rsidRPr="00FB6CBB" w:rsidRDefault="00E97971" w:rsidP="00FB6CBB">
      <w:pPr>
        <w:pStyle w:val="ListeParagraf"/>
        <w:numPr>
          <w:ilvl w:val="0"/>
          <w:numId w:val="7"/>
        </w:numPr>
        <w:tabs>
          <w:tab w:val="left" w:pos="387"/>
        </w:tabs>
        <w:ind w:left="0"/>
        <w:contextualSpacing w:val="0"/>
        <w:jc w:val="both"/>
        <w:rPr>
          <w:color w:val="000000" w:themeColor="text1"/>
          <w:sz w:val="20"/>
          <w:szCs w:val="20"/>
        </w:rPr>
      </w:pPr>
      <w:r w:rsidRPr="00FB6CBB">
        <w:rPr>
          <w:color w:val="000000" w:themeColor="text1"/>
          <w:sz w:val="20"/>
          <w:szCs w:val="20"/>
        </w:rPr>
        <w:t>Mezun durumunda olup Öğrenci Bilgi Yönetimi Sistemi üzerinden staj başvurusu yaptığı halde, Staj Başvuru Formunu bölüm başkanlığına teslim etmeyen öğrencilerin staj başvuruları geçersiz sayılır ve derhal mezuniyet işlemleri başlatılır.</w:t>
      </w:r>
    </w:p>
    <w:p w14:paraId="5D27FBC6" w14:textId="77777777" w:rsidR="00E97971" w:rsidRPr="00FB6CBB" w:rsidRDefault="00E97971" w:rsidP="00FB6CBB">
      <w:pPr>
        <w:pStyle w:val="ListeParagraf"/>
        <w:numPr>
          <w:ilvl w:val="0"/>
          <w:numId w:val="7"/>
        </w:numPr>
        <w:tabs>
          <w:tab w:val="left" w:pos="375"/>
        </w:tabs>
        <w:ind w:left="0"/>
        <w:contextualSpacing w:val="0"/>
        <w:jc w:val="both"/>
        <w:rPr>
          <w:color w:val="000000" w:themeColor="text1"/>
          <w:sz w:val="20"/>
          <w:szCs w:val="20"/>
        </w:rPr>
      </w:pPr>
      <w:r w:rsidRPr="00FB6CBB">
        <w:rPr>
          <w:color w:val="000000" w:themeColor="text1"/>
          <w:sz w:val="20"/>
          <w:szCs w:val="20"/>
        </w:rPr>
        <w:t>İsteğe bağlı staj ders yükünden sayılmaz ve mezuniyet için gerekli koşullardan</w:t>
      </w:r>
      <w:r w:rsidRPr="00FB6CBB">
        <w:rPr>
          <w:color w:val="000000" w:themeColor="text1"/>
          <w:spacing w:val="-13"/>
          <w:sz w:val="20"/>
          <w:szCs w:val="20"/>
        </w:rPr>
        <w:t xml:space="preserve"> birisi </w:t>
      </w:r>
      <w:r w:rsidRPr="00FB6CBB">
        <w:rPr>
          <w:color w:val="000000" w:themeColor="text1"/>
          <w:sz w:val="20"/>
          <w:szCs w:val="20"/>
        </w:rPr>
        <w:t>değildir.</w:t>
      </w:r>
    </w:p>
    <w:p w14:paraId="1025D789" w14:textId="0D5F2E63" w:rsidR="00E97971" w:rsidRPr="00FB6CBB" w:rsidRDefault="00E97971" w:rsidP="00FB6CBB">
      <w:pPr>
        <w:pStyle w:val="ListeParagraf"/>
        <w:numPr>
          <w:ilvl w:val="0"/>
          <w:numId w:val="7"/>
        </w:numPr>
        <w:tabs>
          <w:tab w:val="left" w:pos="387"/>
        </w:tabs>
        <w:ind w:left="0"/>
        <w:contextualSpacing w:val="0"/>
        <w:jc w:val="both"/>
        <w:rPr>
          <w:color w:val="000000" w:themeColor="text1"/>
          <w:sz w:val="20"/>
          <w:szCs w:val="20"/>
        </w:rPr>
      </w:pPr>
      <w:r w:rsidRPr="00FB6CBB">
        <w:rPr>
          <w:color w:val="000000" w:themeColor="text1"/>
          <w:sz w:val="20"/>
          <w:szCs w:val="20"/>
        </w:rPr>
        <w:t>Öğrenciler, Ulusal Staj Programı kapsamında ya da kendi imkânlarıyla bulacakları ve Bölüm Staj Komisyonu tarafından uygun görülen kurum/kuruluşta staj yapabilir.</w:t>
      </w:r>
    </w:p>
    <w:p w14:paraId="17834596" w14:textId="098D76E5" w:rsidR="00E97971" w:rsidRPr="00FB6CBB" w:rsidRDefault="00E97971" w:rsidP="00FB6CBB">
      <w:pPr>
        <w:tabs>
          <w:tab w:val="left" w:pos="387"/>
        </w:tabs>
        <w:jc w:val="both"/>
        <w:rPr>
          <w:color w:val="000000" w:themeColor="text1"/>
          <w:sz w:val="20"/>
          <w:szCs w:val="20"/>
        </w:rPr>
      </w:pPr>
    </w:p>
    <w:p w14:paraId="22C92055" w14:textId="77777777" w:rsidR="00E97971" w:rsidRPr="00FB6CBB" w:rsidRDefault="00E97971" w:rsidP="00FB6CBB">
      <w:pPr>
        <w:tabs>
          <w:tab w:val="left" w:pos="387"/>
        </w:tabs>
        <w:jc w:val="both"/>
        <w:rPr>
          <w:b/>
          <w:color w:val="000000" w:themeColor="text1"/>
          <w:sz w:val="20"/>
          <w:szCs w:val="20"/>
        </w:rPr>
      </w:pPr>
      <w:r w:rsidRPr="00FB6CBB">
        <w:rPr>
          <w:b/>
          <w:color w:val="000000" w:themeColor="text1"/>
          <w:sz w:val="20"/>
          <w:szCs w:val="20"/>
        </w:rPr>
        <w:t xml:space="preserve">Staj Zamanı ve Süresi </w:t>
      </w:r>
    </w:p>
    <w:p w14:paraId="1316EE22" w14:textId="095BD363" w:rsidR="00E97971" w:rsidRPr="00FB6CBB" w:rsidRDefault="00E97971" w:rsidP="00FB6CBB">
      <w:pPr>
        <w:tabs>
          <w:tab w:val="left" w:pos="387"/>
        </w:tabs>
        <w:jc w:val="both"/>
        <w:rPr>
          <w:color w:val="000000" w:themeColor="text1"/>
          <w:sz w:val="20"/>
          <w:szCs w:val="20"/>
        </w:rPr>
      </w:pPr>
      <w:r w:rsidRPr="00FB6CBB">
        <w:rPr>
          <w:b/>
          <w:color w:val="000000" w:themeColor="text1"/>
          <w:sz w:val="20"/>
          <w:szCs w:val="20"/>
        </w:rPr>
        <w:t>Madde 8</w:t>
      </w:r>
      <w:r w:rsidRPr="00FB6CBB">
        <w:rPr>
          <w:color w:val="000000" w:themeColor="text1"/>
          <w:sz w:val="20"/>
          <w:szCs w:val="20"/>
        </w:rPr>
        <w:t xml:space="preserve"> – (1)</w:t>
      </w:r>
    </w:p>
    <w:p w14:paraId="35D98BEA" w14:textId="77777777" w:rsidR="00E97971" w:rsidRPr="00FB6CBB" w:rsidRDefault="00E97971" w:rsidP="00FB6CBB">
      <w:pPr>
        <w:pStyle w:val="ListeParagraf"/>
        <w:numPr>
          <w:ilvl w:val="0"/>
          <w:numId w:val="9"/>
        </w:numPr>
        <w:tabs>
          <w:tab w:val="left" w:pos="347"/>
        </w:tabs>
        <w:ind w:left="0"/>
        <w:contextualSpacing w:val="0"/>
        <w:jc w:val="both"/>
        <w:rPr>
          <w:color w:val="000000" w:themeColor="text1"/>
          <w:sz w:val="20"/>
          <w:szCs w:val="20"/>
        </w:rPr>
      </w:pPr>
      <w:r w:rsidRPr="00FB6CBB">
        <w:rPr>
          <w:color w:val="000000" w:themeColor="text1"/>
          <w:sz w:val="20"/>
          <w:szCs w:val="20"/>
        </w:rPr>
        <w:t>Staj süresi; en az 20 iş günü, en fazla 30 iş günüdür. Öğrenciler, bir eğitim-öğretim yılı içerisinde en fazla bir (1) kere staj yapabilir.</w:t>
      </w:r>
    </w:p>
    <w:p w14:paraId="15100087" w14:textId="77777777" w:rsidR="00E97971" w:rsidRPr="00FB6CBB" w:rsidRDefault="00E97971" w:rsidP="00FB6CBB">
      <w:pPr>
        <w:pStyle w:val="ListeParagraf"/>
        <w:numPr>
          <w:ilvl w:val="0"/>
          <w:numId w:val="9"/>
        </w:numPr>
        <w:tabs>
          <w:tab w:val="left" w:pos="378"/>
        </w:tabs>
        <w:ind w:left="0"/>
        <w:contextualSpacing w:val="0"/>
        <w:jc w:val="both"/>
        <w:rPr>
          <w:color w:val="000000" w:themeColor="text1"/>
          <w:sz w:val="20"/>
          <w:szCs w:val="20"/>
        </w:rPr>
      </w:pPr>
      <w:r w:rsidRPr="00FB6CBB">
        <w:rPr>
          <w:color w:val="000000" w:themeColor="text1"/>
          <w:sz w:val="20"/>
          <w:szCs w:val="20"/>
        </w:rPr>
        <w:t>İsteğe bağlı staj, dördüncü (4.) yarıyıl tamamladıktan sonraki yaz dönemlerinde ve eğitim-öğretim dönemi başlamadan tamamlanmalıdır. Ancak ilgili dönemde alması gereken dersi olmayan öğrenciler eğitim-öğretim dönemi içerisinde de staj yapabilir.</w:t>
      </w:r>
    </w:p>
    <w:p w14:paraId="34D2A0C8" w14:textId="77777777" w:rsidR="00E97971" w:rsidRPr="00FB6CBB" w:rsidRDefault="00E97971" w:rsidP="00FB6CBB">
      <w:pPr>
        <w:pStyle w:val="ListeParagraf"/>
        <w:numPr>
          <w:ilvl w:val="0"/>
          <w:numId w:val="9"/>
        </w:numPr>
        <w:tabs>
          <w:tab w:val="left" w:pos="359"/>
        </w:tabs>
        <w:ind w:left="0"/>
        <w:contextualSpacing w:val="0"/>
        <w:jc w:val="both"/>
        <w:rPr>
          <w:color w:val="000000" w:themeColor="text1"/>
          <w:sz w:val="20"/>
          <w:szCs w:val="20"/>
        </w:rPr>
      </w:pPr>
      <w:r w:rsidRPr="00FB6CBB">
        <w:rPr>
          <w:color w:val="000000" w:themeColor="text1"/>
          <w:sz w:val="20"/>
          <w:szCs w:val="20"/>
        </w:rPr>
        <w:t>Resmî tatil ilan edilen günlerde ve eğitim-öğretimin devam ettiği dönemlerde staj</w:t>
      </w:r>
      <w:r w:rsidRPr="00FB6CBB">
        <w:rPr>
          <w:color w:val="000000" w:themeColor="text1"/>
          <w:spacing w:val="-12"/>
          <w:sz w:val="20"/>
          <w:szCs w:val="20"/>
        </w:rPr>
        <w:t xml:space="preserve"> </w:t>
      </w:r>
      <w:r w:rsidRPr="00FB6CBB">
        <w:rPr>
          <w:color w:val="000000" w:themeColor="text1"/>
          <w:sz w:val="20"/>
          <w:szCs w:val="20"/>
        </w:rPr>
        <w:t>yapılamaz.</w:t>
      </w:r>
    </w:p>
    <w:p w14:paraId="2ABC2D74" w14:textId="77777777" w:rsidR="00E97971" w:rsidRPr="00FB6CBB" w:rsidRDefault="00E97971" w:rsidP="00FB6CBB">
      <w:pPr>
        <w:pStyle w:val="GvdeMetni"/>
        <w:numPr>
          <w:ilvl w:val="0"/>
          <w:numId w:val="9"/>
        </w:numPr>
        <w:ind w:left="0"/>
        <w:jc w:val="both"/>
        <w:rPr>
          <w:color w:val="000000" w:themeColor="text1"/>
          <w:sz w:val="20"/>
          <w:szCs w:val="20"/>
        </w:rPr>
      </w:pPr>
      <w:r w:rsidRPr="00FB6CBB">
        <w:rPr>
          <w:color w:val="000000" w:themeColor="text1"/>
          <w:sz w:val="20"/>
          <w:szCs w:val="20"/>
        </w:rPr>
        <w:t>Yaz Okulu olması durumunda, yaz okuluna kesin kayıt yaptıran öğrenciler, yaz okulu süresince isteğe bağlı staj yapamaz.</w:t>
      </w:r>
    </w:p>
    <w:p w14:paraId="7D7B4EC9" w14:textId="77777777" w:rsidR="00E97971" w:rsidRPr="00FB6CBB" w:rsidRDefault="00E97971" w:rsidP="00FB6CBB">
      <w:pPr>
        <w:pStyle w:val="ListeParagraf"/>
        <w:numPr>
          <w:ilvl w:val="0"/>
          <w:numId w:val="9"/>
        </w:numPr>
        <w:tabs>
          <w:tab w:val="left" w:pos="387"/>
        </w:tabs>
        <w:ind w:left="0"/>
        <w:contextualSpacing w:val="0"/>
        <w:jc w:val="both"/>
        <w:rPr>
          <w:color w:val="000000" w:themeColor="text1"/>
          <w:sz w:val="20"/>
          <w:szCs w:val="20"/>
        </w:rPr>
      </w:pPr>
      <w:r w:rsidRPr="00FB6CBB">
        <w:rPr>
          <w:color w:val="000000" w:themeColor="text1"/>
          <w:sz w:val="20"/>
          <w:szCs w:val="20"/>
        </w:rPr>
        <w:t>Belirlenen staj süresini başarıyla tamamlayan öğrencilerin stajlarına ilişkin bilgiler Not Durum Belgesine (Transkript)</w:t>
      </w:r>
      <w:r w:rsidRPr="00FB6CBB">
        <w:rPr>
          <w:color w:val="000000" w:themeColor="text1"/>
          <w:spacing w:val="-2"/>
          <w:sz w:val="20"/>
          <w:szCs w:val="20"/>
        </w:rPr>
        <w:t xml:space="preserve"> </w:t>
      </w:r>
      <w:r w:rsidRPr="00FB6CBB">
        <w:rPr>
          <w:color w:val="000000" w:themeColor="text1"/>
          <w:sz w:val="20"/>
          <w:szCs w:val="20"/>
        </w:rPr>
        <w:t>işlenir.</w:t>
      </w:r>
    </w:p>
    <w:p w14:paraId="20BA0180" w14:textId="77777777" w:rsidR="00E97971" w:rsidRPr="00FB6CBB" w:rsidRDefault="00E97971" w:rsidP="00FB6CBB">
      <w:pPr>
        <w:pStyle w:val="GvdeMetni"/>
        <w:ind w:left="0"/>
        <w:jc w:val="both"/>
        <w:rPr>
          <w:b/>
          <w:color w:val="000000" w:themeColor="text1"/>
          <w:sz w:val="20"/>
          <w:szCs w:val="20"/>
        </w:rPr>
      </w:pPr>
      <w:r w:rsidRPr="00FB6CBB">
        <w:rPr>
          <w:b/>
          <w:color w:val="000000" w:themeColor="text1"/>
          <w:sz w:val="20"/>
          <w:szCs w:val="20"/>
        </w:rPr>
        <w:t xml:space="preserve">Staj Yeri </w:t>
      </w:r>
    </w:p>
    <w:p w14:paraId="21D990C8" w14:textId="1AD84ABE" w:rsidR="00E97971" w:rsidRPr="00FB6CBB" w:rsidRDefault="00E97971" w:rsidP="00FB6CBB">
      <w:pPr>
        <w:pStyle w:val="GvdeMetni"/>
        <w:ind w:left="0"/>
        <w:jc w:val="both"/>
        <w:rPr>
          <w:b/>
          <w:color w:val="000000" w:themeColor="text1"/>
          <w:sz w:val="20"/>
          <w:szCs w:val="20"/>
        </w:rPr>
      </w:pPr>
      <w:r w:rsidRPr="00FB6CBB">
        <w:rPr>
          <w:b/>
          <w:color w:val="000000" w:themeColor="text1"/>
          <w:sz w:val="20"/>
          <w:szCs w:val="20"/>
        </w:rPr>
        <w:t xml:space="preserve">Madde 9 – </w:t>
      </w:r>
      <w:r w:rsidRPr="00FB6CBB">
        <w:rPr>
          <w:color w:val="000000" w:themeColor="text1"/>
          <w:sz w:val="20"/>
          <w:szCs w:val="20"/>
        </w:rPr>
        <w:t>(1)</w:t>
      </w:r>
    </w:p>
    <w:p w14:paraId="577CEC24" w14:textId="77777777" w:rsidR="00E97971" w:rsidRPr="00FB6CBB" w:rsidRDefault="00E97971" w:rsidP="00FB6CBB">
      <w:pPr>
        <w:pStyle w:val="ListeParagraf"/>
        <w:numPr>
          <w:ilvl w:val="0"/>
          <w:numId w:val="11"/>
        </w:numPr>
        <w:tabs>
          <w:tab w:val="left" w:pos="426"/>
        </w:tabs>
        <w:ind w:left="0"/>
        <w:contextualSpacing w:val="0"/>
        <w:jc w:val="both"/>
        <w:rPr>
          <w:color w:val="000000" w:themeColor="text1"/>
          <w:sz w:val="20"/>
          <w:szCs w:val="20"/>
        </w:rPr>
      </w:pPr>
      <w:r w:rsidRPr="00FB6CBB">
        <w:rPr>
          <w:color w:val="000000" w:themeColor="text1"/>
          <w:sz w:val="20"/>
          <w:szCs w:val="20"/>
        </w:rPr>
        <w:t>Öğrenciler, Bölüm Staj Komisyonu tarafından uygun görülen kurum/kuruluşta staj yapabilirler. Ancak uygun staj yeri bulma sorumluluğu tamamıyla öğrenciye</w:t>
      </w:r>
      <w:r w:rsidRPr="00FB6CBB">
        <w:rPr>
          <w:color w:val="000000" w:themeColor="text1"/>
          <w:spacing w:val="-18"/>
          <w:sz w:val="20"/>
          <w:szCs w:val="20"/>
        </w:rPr>
        <w:t xml:space="preserve"> </w:t>
      </w:r>
      <w:r w:rsidRPr="00FB6CBB">
        <w:rPr>
          <w:color w:val="000000" w:themeColor="text1"/>
          <w:sz w:val="20"/>
          <w:szCs w:val="20"/>
        </w:rPr>
        <w:t>aittir.</w:t>
      </w:r>
    </w:p>
    <w:p w14:paraId="29BCA859" w14:textId="77777777" w:rsidR="00E97971" w:rsidRPr="00FB6CBB" w:rsidRDefault="00E97971" w:rsidP="00FB6CBB">
      <w:pPr>
        <w:pStyle w:val="ListeParagraf"/>
        <w:numPr>
          <w:ilvl w:val="0"/>
          <w:numId w:val="11"/>
        </w:numPr>
        <w:tabs>
          <w:tab w:val="left" w:pos="423"/>
        </w:tabs>
        <w:ind w:left="0"/>
        <w:contextualSpacing w:val="0"/>
        <w:jc w:val="both"/>
        <w:rPr>
          <w:color w:val="000000" w:themeColor="text1"/>
          <w:sz w:val="20"/>
          <w:szCs w:val="20"/>
        </w:rPr>
      </w:pPr>
      <w:r w:rsidRPr="00FB6CBB">
        <w:rPr>
          <w:color w:val="000000" w:themeColor="text1"/>
          <w:sz w:val="20"/>
          <w:szCs w:val="20"/>
        </w:rPr>
        <w:t>Öğrenciler; isteğe bağlı stajını, eğitim aldığı bölüm ile ilgili bir alanda faaliyet gösteren ve Bölüm Staj Komisyonu tarafından onaylanan kurum/kuruluşta yapmak</w:t>
      </w:r>
      <w:r w:rsidRPr="00FB6CBB">
        <w:rPr>
          <w:color w:val="000000" w:themeColor="text1"/>
          <w:spacing w:val="-6"/>
          <w:sz w:val="20"/>
          <w:szCs w:val="20"/>
        </w:rPr>
        <w:t xml:space="preserve"> </w:t>
      </w:r>
      <w:r w:rsidRPr="00FB6CBB">
        <w:rPr>
          <w:color w:val="000000" w:themeColor="text1"/>
          <w:sz w:val="20"/>
          <w:szCs w:val="20"/>
        </w:rPr>
        <w:t>zorundadır.</w:t>
      </w:r>
    </w:p>
    <w:p w14:paraId="3B32496B" w14:textId="77777777" w:rsidR="00E97971" w:rsidRPr="00FB6CBB" w:rsidRDefault="00E97971" w:rsidP="00FB6CBB">
      <w:pPr>
        <w:pStyle w:val="ListeParagraf"/>
        <w:numPr>
          <w:ilvl w:val="0"/>
          <w:numId w:val="11"/>
        </w:numPr>
        <w:tabs>
          <w:tab w:val="left" w:pos="354"/>
        </w:tabs>
        <w:ind w:left="0"/>
        <w:contextualSpacing w:val="0"/>
        <w:jc w:val="both"/>
        <w:rPr>
          <w:color w:val="000000" w:themeColor="text1"/>
          <w:sz w:val="20"/>
          <w:szCs w:val="20"/>
        </w:rPr>
      </w:pPr>
      <w:r w:rsidRPr="00FB6CBB">
        <w:rPr>
          <w:color w:val="000000" w:themeColor="text1"/>
          <w:sz w:val="20"/>
          <w:szCs w:val="20"/>
        </w:rPr>
        <w:t>Bölüm Staj Komisyonu</w:t>
      </w:r>
      <w:r w:rsidRPr="00FB6CBB">
        <w:rPr>
          <w:color w:val="000000" w:themeColor="text1"/>
          <w:spacing w:val="-8"/>
          <w:sz w:val="20"/>
          <w:szCs w:val="20"/>
        </w:rPr>
        <w:t xml:space="preserve"> </w:t>
      </w:r>
      <w:r w:rsidRPr="00FB6CBB">
        <w:rPr>
          <w:color w:val="000000" w:themeColor="text1"/>
          <w:sz w:val="20"/>
          <w:szCs w:val="20"/>
        </w:rPr>
        <w:t>tarafından</w:t>
      </w:r>
      <w:r w:rsidRPr="00FB6CBB">
        <w:rPr>
          <w:color w:val="000000" w:themeColor="text1"/>
          <w:spacing w:val="-8"/>
          <w:sz w:val="20"/>
          <w:szCs w:val="20"/>
        </w:rPr>
        <w:t xml:space="preserve"> </w:t>
      </w:r>
      <w:r w:rsidRPr="00FB6CBB">
        <w:rPr>
          <w:color w:val="000000" w:themeColor="text1"/>
          <w:sz w:val="20"/>
          <w:szCs w:val="20"/>
        </w:rPr>
        <w:t>isteğe</w:t>
      </w:r>
      <w:r w:rsidRPr="00FB6CBB">
        <w:rPr>
          <w:color w:val="000000" w:themeColor="text1"/>
          <w:spacing w:val="-6"/>
          <w:sz w:val="20"/>
          <w:szCs w:val="20"/>
        </w:rPr>
        <w:t xml:space="preserve"> </w:t>
      </w:r>
      <w:r w:rsidRPr="00FB6CBB">
        <w:rPr>
          <w:color w:val="000000" w:themeColor="text1"/>
          <w:sz w:val="20"/>
          <w:szCs w:val="20"/>
        </w:rPr>
        <w:t>bağlı</w:t>
      </w:r>
      <w:r w:rsidRPr="00FB6CBB">
        <w:rPr>
          <w:color w:val="000000" w:themeColor="text1"/>
          <w:spacing w:val="-8"/>
          <w:sz w:val="20"/>
          <w:szCs w:val="20"/>
        </w:rPr>
        <w:t xml:space="preserve"> </w:t>
      </w:r>
      <w:r w:rsidRPr="00FB6CBB">
        <w:rPr>
          <w:color w:val="000000" w:themeColor="text1"/>
          <w:sz w:val="20"/>
          <w:szCs w:val="20"/>
        </w:rPr>
        <w:t>staj</w:t>
      </w:r>
      <w:r w:rsidRPr="00FB6CBB">
        <w:rPr>
          <w:color w:val="000000" w:themeColor="text1"/>
          <w:spacing w:val="-1"/>
          <w:sz w:val="20"/>
          <w:szCs w:val="20"/>
        </w:rPr>
        <w:t xml:space="preserve"> </w:t>
      </w:r>
      <w:r w:rsidRPr="00FB6CBB">
        <w:rPr>
          <w:color w:val="000000" w:themeColor="text1"/>
          <w:sz w:val="20"/>
          <w:szCs w:val="20"/>
        </w:rPr>
        <w:t>yapması</w:t>
      </w:r>
      <w:r w:rsidRPr="00FB6CBB">
        <w:rPr>
          <w:color w:val="000000" w:themeColor="text1"/>
          <w:spacing w:val="-8"/>
          <w:sz w:val="20"/>
          <w:szCs w:val="20"/>
        </w:rPr>
        <w:t xml:space="preserve"> </w:t>
      </w:r>
      <w:r w:rsidRPr="00FB6CBB">
        <w:rPr>
          <w:color w:val="000000" w:themeColor="text1"/>
          <w:sz w:val="20"/>
          <w:szCs w:val="20"/>
        </w:rPr>
        <w:t>onaylanan</w:t>
      </w:r>
      <w:r w:rsidRPr="00FB6CBB">
        <w:rPr>
          <w:color w:val="000000" w:themeColor="text1"/>
          <w:spacing w:val="-7"/>
          <w:sz w:val="20"/>
          <w:szCs w:val="20"/>
        </w:rPr>
        <w:t xml:space="preserve"> </w:t>
      </w:r>
      <w:r w:rsidRPr="00FB6CBB">
        <w:rPr>
          <w:color w:val="000000" w:themeColor="text1"/>
          <w:sz w:val="20"/>
          <w:szCs w:val="20"/>
        </w:rPr>
        <w:t>öğrenci,</w:t>
      </w:r>
      <w:r w:rsidRPr="00FB6CBB">
        <w:rPr>
          <w:color w:val="000000" w:themeColor="text1"/>
          <w:spacing w:val="-6"/>
          <w:sz w:val="20"/>
          <w:szCs w:val="20"/>
        </w:rPr>
        <w:t xml:space="preserve"> </w:t>
      </w:r>
      <w:r w:rsidRPr="00FB6CBB">
        <w:rPr>
          <w:color w:val="000000" w:themeColor="text1"/>
          <w:sz w:val="20"/>
          <w:szCs w:val="20"/>
        </w:rPr>
        <w:t>onaylanan</w:t>
      </w:r>
      <w:r w:rsidRPr="00FB6CBB">
        <w:rPr>
          <w:color w:val="000000" w:themeColor="text1"/>
          <w:spacing w:val="-3"/>
          <w:sz w:val="20"/>
          <w:szCs w:val="20"/>
        </w:rPr>
        <w:t xml:space="preserve"> </w:t>
      </w:r>
      <w:r w:rsidRPr="00FB6CBB">
        <w:rPr>
          <w:color w:val="000000" w:themeColor="text1"/>
          <w:sz w:val="20"/>
          <w:szCs w:val="20"/>
        </w:rPr>
        <w:t>yerde</w:t>
      </w:r>
      <w:r w:rsidRPr="00FB6CBB">
        <w:rPr>
          <w:color w:val="000000" w:themeColor="text1"/>
          <w:spacing w:val="-9"/>
          <w:sz w:val="20"/>
          <w:szCs w:val="20"/>
        </w:rPr>
        <w:t xml:space="preserve"> </w:t>
      </w:r>
      <w:r w:rsidRPr="00FB6CBB">
        <w:rPr>
          <w:color w:val="000000" w:themeColor="text1"/>
          <w:sz w:val="20"/>
          <w:szCs w:val="20"/>
        </w:rPr>
        <w:t>staja</w:t>
      </w:r>
      <w:r w:rsidRPr="00FB6CBB">
        <w:rPr>
          <w:color w:val="000000" w:themeColor="text1"/>
          <w:spacing w:val="-9"/>
          <w:sz w:val="20"/>
          <w:szCs w:val="20"/>
        </w:rPr>
        <w:t xml:space="preserve"> </w:t>
      </w:r>
      <w:r w:rsidRPr="00FB6CBB">
        <w:rPr>
          <w:color w:val="000000" w:themeColor="text1"/>
          <w:sz w:val="20"/>
          <w:szCs w:val="20"/>
        </w:rPr>
        <w:t>başlamak zorundadır. Komisyonca uygun görülmeyen iş yerlerinde yapılacak çalışma, staj çalışması olarak kabul edilmez ve değerlendirmeye</w:t>
      </w:r>
      <w:r w:rsidRPr="00FB6CBB">
        <w:rPr>
          <w:color w:val="000000" w:themeColor="text1"/>
          <w:spacing w:val="-2"/>
          <w:sz w:val="20"/>
          <w:szCs w:val="20"/>
        </w:rPr>
        <w:t xml:space="preserve"> </w:t>
      </w:r>
      <w:r w:rsidRPr="00FB6CBB">
        <w:rPr>
          <w:color w:val="000000" w:themeColor="text1"/>
          <w:sz w:val="20"/>
          <w:szCs w:val="20"/>
        </w:rPr>
        <w:t>alınmaz.</w:t>
      </w:r>
    </w:p>
    <w:p w14:paraId="4C50E84B" w14:textId="77777777" w:rsidR="00E97971" w:rsidRPr="00FB6CBB" w:rsidRDefault="00E97971" w:rsidP="00FB6CBB">
      <w:pPr>
        <w:pStyle w:val="GvdeMetni"/>
        <w:numPr>
          <w:ilvl w:val="0"/>
          <w:numId w:val="11"/>
        </w:numPr>
        <w:ind w:left="0"/>
        <w:jc w:val="both"/>
        <w:rPr>
          <w:color w:val="000000" w:themeColor="text1"/>
          <w:sz w:val="20"/>
          <w:szCs w:val="20"/>
        </w:rPr>
      </w:pPr>
      <w:r w:rsidRPr="00FB6CBB">
        <w:rPr>
          <w:color w:val="000000" w:themeColor="text1"/>
          <w:sz w:val="20"/>
          <w:szCs w:val="20"/>
        </w:rPr>
        <w:t>Belirlenen tarihler arasında staja başlamayan ve staj bitiş işlemlerini yapmayan öğrencilerin stajları geçersiz sayılır.</w:t>
      </w:r>
    </w:p>
    <w:p w14:paraId="45D7975A" w14:textId="77777777" w:rsidR="00E97971" w:rsidRPr="00FB6CBB" w:rsidRDefault="00E97971" w:rsidP="00FB6CBB">
      <w:pPr>
        <w:pStyle w:val="ListeParagraf"/>
        <w:numPr>
          <w:ilvl w:val="0"/>
          <w:numId w:val="11"/>
        </w:numPr>
        <w:tabs>
          <w:tab w:val="left" w:pos="385"/>
        </w:tabs>
        <w:ind w:left="0"/>
        <w:contextualSpacing w:val="0"/>
        <w:jc w:val="both"/>
        <w:rPr>
          <w:color w:val="000000" w:themeColor="text1"/>
          <w:sz w:val="20"/>
          <w:szCs w:val="20"/>
        </w:rPr>
      </w:pPr>
      <w:r w:rsidRPr="00FB6CBB">
        <w:rPr>
          <w:color w:val="000000" w:themeColor="text1"/>
          <w:sz w:val="20"/>
          <w:szCs w:val="20"/>
        </w:rPr>
        <w:t>Öğrencinin başvurusu Bölüm Staj Komisyonu tarafından incelenerek ve gerektiğinde staj yeriyle ilgili detaylı bilgiler istenerek, stajın o kurum/kuruluşta yapılıp yapılmayacağına karar verilir.</w:t>
      </w:r>
    </w:p>
    <w:p w14:paraId="76B81A2F" w14:textId="426E3C84" w:rsidR="00E97971" w:rsidRPr="00FB6CBB" w:rsidRDefault="00E97971" w:rsidP="00FB6CBB">
      <w:pPr>
        <w:pStyle w:val="GvdeMetni"/>
        <w:ind w:left="0"/>
        <w:jc w:val="both"/>
        <w:rPr>
          <w:color w:val="000000" w:themeColor="text1"/>
          <w:sz w:val="20"/>
          <w:szCs w:val="20"/>
        </w:rPr>
      </w:pPr>
    </w:p>
    <w:p w14:paraId="239223DA" w14:textId="77777777" w:rsidR="00DE243D" w:rsidRPr="00FB6CBB" w:rsidRDefault="00E97971" w:rsidP="00FB6CBB">
      <w:pPr>
        <w:pStyle w:val="GvdeMetni"/>
        <w:ind w:left="0"/>
        <w:jc w:val="both"/>
        <w:rPr>
          <w:b/>
          <w:color w:val="000000" w:themeColor="text1"/>
          <w:sz w:val="20"/>
          <w:szCs w:val="20"/>
        </w:rPr>
      </w:pPr>
      <w:r w:rsidRPr="00FB6CBB">
        <w:rPr>
          <w:b/>
          <w:color w:val="000000" w:themeColor="text1"/>
          <w:sz w:val="20"/>
          <w:szCs w:val="20"/>
        </w:rPr>
        <w:t xml:space="preserve">Staja Devam Zorunluluğu </w:t>
      </w:r>
    </w:p>
    <w:p w14:paraId="1A1466C0" w14:textId="3876294E" w:rsidR="00E97971" w:rsidRPr="00FB6CBB" w:rsidRDefault="00E97971" w:rsidP="00FB6CBB">
      <w:pPr>
        <w:pStyle w:val="GvdeMetni"/>
        <w:ind w:left="0"/>
        <w:jc w:val="both"/>
        <w:rPr>
          <w:color w:val="000000" w:themeColor="text1"/>
          <w:sz w:val="20"/>
          <w:szCs w:val="20"/>
        </w:rPr>
      </w:pPr>
      <w:r w:rsidRPr="00FB6CBB">
        <w:rPr>
          <w:b/>
          <w:color w:val="000000" w:themeColor="text1"/>
          <w:sz w:val="20"/>
          <w:szCs w:val="20"/>
        </w:rPr>
        <w:t>Madde 10</w:t>
      </w:r>
      <w:r w:rsidRPr="00FB6CBB">
        <w:rPr>
          <w:color w:val="000000" w:themeColor="text1"/>
          <w:sz w:val="20"/>
          <w:szCs w:val="20"/>
        </w:rPr>
        <w:t xml:space="preserve"> – (1) İsteğe bağlı staj çalışmalarında en az %90 fiilen devam etmek zorunluluğu bulunmaktadır. Geçerli bir mazeret bildirmeksizin ilgili kuralı ihlal eden öğrencilerin stajı kabul edilmez. Ancak devamsızlık hakkı dışında söz konusu geçerli mazeretler (rapor vb.) 5 (beş) iş gününü geçemez.</w:t>
      </w:r>
    </w:p>
    <w:p w14:paraId="281B5746" w14:textId="3BEFEC46" w:rsidR="00DE243D" w:rsidRPr="00FB6CBB" w:rsidRDefault="00DE243D" w:rsidP="00FB6CBB">
      <w:pPr>
        <w:pStyle w:val="GvdeMetni"/>
        <w:ind w:left="0"/>
        <w:jc w:val="both"/>
        <w:rPr>
          <w:color w:val="000000" w:themeColor="text1"/>
          <w:sz w:val="20"/>
          <w:szCs w:val="20"/>
        </w:rPr>
      </w:pPr>
    </w:p>
    <w:p w14:paraId="05895632" w14:textId="77777777" w:rsidR="00910EA1" w:rsidRPr="00FB6CBB" w:rsidRDefault="00910EA1" w:rsidP="00FB6CBB">
      <w:pPr>
        <w:pStyle w:val="Balk1"/>
        <w:ind w:left="0"/>
        <w:jc w:val="both"/>
        <w:rPr>
          <w:color w:val="000000" w:themeColor="text1"/>
          <w:sz w:val="20"/>
          <w:szCs w:val="20"/>
        </w:rPr>
      </w:pPr>
      <w:r w:rsidRPr="00FB6CBB">
        <w:rPr>
          <w:color w:val="000000" w:themeColor="text1"/>
          <w:sz w:val="20"/>
          <w:szCs w:val="20"/>
        </w:rPr>
        <w:t>İsteğe Bağlı Staj Çalışmalarının İzlenmesi ve Yönetimi</w:t>
      </w:r>
    </w:p>
    <w:p w14:paraId="00BC76E9" w14:textId="77777777" w:rsidR="00910EA1" w:rsidRPr="00FB6CBB" w:rsidRDefault="00910EA1" w:rsidP="00FB6CBB">
      <w:pPr>
        <w:pStyle w:val="Balk1"/>
        <w:ind w:left="0"/>
        <w:jc w:val="both"/>
        <w:rPr>
          <w:b w:val="0"/>
          <w:color w:val="000000" w:themeColor="text1"/>
          <w:sz w:val="20"/>
          <w:szCs w:val="20"/>
        </w:rPr>
      </w:pPr>
      <w:r w:rsidRPr="00FB6CBB">
        <w:rPr>
          <w:color w:val="000000" w:themeColor="text1"/>
          <w:sz w:val="20"/>
          <w:szCs w:val="20"/>
        </w:rPr>
        <w:t xml:space="preserve">Madde 11 – </w:t>
      </w:r>
      <w:r w:rsidRPr="00FB6CBB">
        <w:rPr>
          <w:b w:val="0"/>
          <w:color w:val="000000" w:themeColor="text1"/>
          <w:sz w:val="20"/>
          <w:szCs w:val="20"/>
        </w:rPr>
        <w:t>(1)</w:t>
      </w:r>
    </w:p>
    <w:p w14:paraId="341F7CCC" w14:textId="77777777" w:rsidR="00910EA1" w:rsidRPr="00FB6CBB" w:rsidRDefault="00910EA1" w:rsidP="00FB6CBB">
      <w:pPr>
        <w:pStyle w:val="ListeParagraf"/>
        <w:numPr>
          <w:ilvl w:val="0"/>
          <w:numId w:val="13"/>
        </w:numPr>
        <w:tabs>
          <w:tab w:val="left" w:pos="397"/>
        </w:tabs>
        <w:ind w:left="0"/>
        <w:contextualSpacing w:val="0"/>
        <w:jc w:val="both"/>
        <w:rPr>
          <w:color w:val="000000" w:themeColor="text1"/>
          <w:sz w:val="20"/>
          <w:szCs w:val="20"/>
        </w:rPr>
      </w:pPr>
      <w:r w:rsidRPr="00FB6CBB">
        <w:rPr>
          <w:color w:val="000000" w:themeColor="text1"/>
          <w:sz w:val="20"/>
          <w:szCs w:val="20"/>
        </w:rPr>
        <w:t xml:space="preserve">İsteğe bağlı staj çalışmaları doğrultusunda staj yapan öğrenciye, iş </w:t>
      </w:r>
      <w:r w:rsidRPr="00FB6CBB">
        <w:rPr>
          <w:color w:val="000000" w:themeColor="text1"/>
          <w:spacing w:val="-3"/>
          <w:sz w:val="20"/>
          <w:szCs w:val="20"/>
        </w:rPr>
        <w:t xml:space="preserve">ya </w:t>
      </w:r>
      <w:r w:rsidRPr="00FB6CBB">
        <w:rPr>
          <w:color w:val="000000" w:themeColor="text1"/>
          <w:sz w:val="20"/>
          <w:szCs w:val="20"/>
        </w:rPr>
        <w:t>da görev veren ve onu denetleyen kişi iş yeri staj</w:t>
      </w:r>
      <w:r w:rsidRPr="00FB6CBB">
        <w:rPr>
          <w:color w:val="000000" w:themeColor="text1"/>
          <w:spacing w:val="1"/>
          <w:sz w:val="20"/>
          <w:szCs w:val="20"/>
        </w:rPr>
        <w:t xml:space="preserve"> </w:t>
      </w:r>
      <w:r w:rsidRPr="00FB6CBB">
        <w:rPr>
          <w:color w:val="000000" w:themeColor="text1"/>
          <w:sz w:val="20"/>
          <w:szCs w:val="20"/>
        </w:rPr>
        <w:t>koordinatörüdür.</w:t>
      </w:r>
    </w:p>
    <w:p w14:paraId="7E481D15" w14:textId="3881B555" w:rsidR="00DE243D" w:rsidRPr="00FB6CBB" w:rsidRDefault="00910EA1" w:rsidP="00FB6CBB">
      <w:pPr>
        <w:pStyle w:val="ListeParagraf"/>
        <w:numPr>
          <w:ilvl w:val="0"/>
          <w:numId w:val="13"/>
        </w:numPr>
        <w:tabs>
          <w:tab w:val="left" w:pos="382"/>
        </w:tabs>
        <w:ind w:left="0"/>
        <w:contextualSpacing w:val="0"/>
        <w:jc w:val="both"/>
        <w:rPr>
          <w:color w:val="000000" w:themeColor="text1"/>
          <w:sz w:val="20"/>
          <w:szCs w:val="20"/>
        </w:rPr>
      </w:pPr>
      <w:r w:rsidRPr="00FB6CBB">
        <w:rPr>
          <w:color w:val="000000" w:themeColor="text1"/>
          <w:sz w:val="20"/>
          <w:szCs w:val="20"/>
        </w:rPr>
        <w:t>İsteğe bağlı stajlar, Fakülte Staj Komisyonu kararları çerçevesinde, bu yönergeye ve iş yerindeki staj koordinatörü tarafından belirlenen çalışma esaslarına uygun olarak</w:t>
      </w:r>
      <w:r w:rsidRPr="00FB6CBB">
        <w:rPr>
          <w:color w:val="000000" w:themeColor="text1"/>
          <w:spacing w:val="-2"/>
          <w:sz w:val="20"/>
          <w:szCs w:val="20"/>
        </w:rPr>
        <w:t xml:space="preserve"> </w:t>
      </w:r>
      <w:r w:rsidRPr="00FB6CBB">
        <w:rPr>
          <w:color w:val="000000" w:themeColor="text1"/>
          <w:sz w:val="20"/>
          <w:szCs w:val="20"/>
        </w:rPr>
        <w:t>yapılır.</w:t>
      </w:r>
    </w:p>
    <w:p w14:paraId="008B744B" w14:textId="4FA6995B" w:rsidR="00910EA1" w:rsidRPr="00FB6CBB" w:rsidRDefault="00910EA1" w:rsidP="00FB6CBB">
      <w:pPr>
        <w:tabs>
          <w:tab w:val="left" w:pos="382"/>
        </w:tabs>
        <w:jc w:val="both"/>
        <w:rPr>
          <w:color w:val="000000" w:themeColor="text1"/>
          <w:sz w:val="20"/>
          <w:szCs w:val="20"/>
        </w:rPr>
      </w:pPr>
    </w:p>
    <w:p w14:paraId="274D54D2" w14:textId="77777777" w:rsidR="00910EA1" w:rsidRPr="00FB6CBB" w:rsidRDefault="00910EA1" w:rsidP="00FB6CBB">
      <w:pPr>
        <w:tabs>
          <w:tab w:val="left" w:pos="382"/>
        </w:tabs>
        <w:jc w:val="both"/>
        <w:rPr>
          <w:b/>
          <w:color w:val="000000" w:themeColor="text1"/>
          <w:sz w:val="20"/>
          <w:szCs w:val="20"/>
        </w:rPr>
      </w:pPr>
      <w:r w:rsidRPr="00FB6CBB">
        <w:rPr>
          <w:b/>
          <w:color w:val="000000" w:themeColor="text1"/>
          <w:sz w:val="20"/>
          <w:szCs w:val="20"/>
        </w:rPr>
        <w:t xml:space="preserve">Staj Belgeleri ve Başvuru </w:t>
      </w:r>
    </w:p>
    <w:p w14:paraId="45560F20" w14:textId="69A4C320" w:rsidR="00910EA1" w:rsidRPr="00FB6CBB" w:rsidRDefault="00910EA1" w:rsidP="00FB6CBB">
      <w:pPr>
        <w:tabs>
          <w:tab w:val="left" w:pos="382"/>
        </w:tabs>
        <w:jc w:val="both"/>
        <w:rPr>
          <w:color w:val="000000" w:themeColor="text1"/>
          <w:sz w:val="20"/>
          <w:szCs w:val="20"/>
        </w:rPr>
      </w:pPr>
      <w:r w:rsidRPr="00FB6CBB">
        <w:rPr>
          <w:b/>
          <w:color w:val="000000" w:themeColor="text1"/>
          <w:sz w:val="20"/>
          <w:szCs w:val="20"/>
        </w:rPr>
        <w:t>Madde 12</w:t>
      </w:r>
      <w:r w:rsidRPr="00FB6CBB">
        <w:rPr>
          <w:color w:val="000000" w:themeColor="text1"/>
          <w:sz w:val="20"/>
          <w:szCs w:val="20"/>
        </w:rPr>
        <w:t xml:space="preserve"> – (1) Öğrenci, staj başvurusunda ve staj sürecinde aşağıdaki belgeleri hazırlamak ve tamamlanmasını izlemekle yükümlüdür.</w:t>
      </w:r>
    </w:p>
    <w:p w14:paraId="70DE9CC1" w14:textId="4A3EAFEE"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 xml:space="preserve">Öğrenci Staj Başvuru Formu: Öğrenci Bilgi Yönetimi Sistemi üzerinden temin edilip öğrenci tarafından doldurulacak olan, </w:t>
      </w:r>
      <w:r w:rsidRPr="00FB6CBB">
        <w:rPr>
          <w:color w:val="000000" w:themeColor="text1"/>
          <w:sz w:val="20"/>
          <w:szCs w:val="20"/>
        </w:rPr>
        <w:lastRenderedPageBreak/>
        <w:t>öğrenciye ve stajın yapılacağı kuruma/kuruluşa ait bilgilerin yer aldığı formdur.</w:t>
      </w:r>
    </w:p>
    <w:p w14:paraId="61F00C22" w14:textId="232107C1"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SGK İşe Giriş Bildirgesi: Staj yapacak öğrencinin (sigortalının), Sosyal Güvenlik Kurumu’na bildirilen işe başlama tarihini gösteren belgedir. Sağlık Kültür ve Spor Daire Başkanlığı tarafından hazırlanır ve Bölüm Başkanlığı tarafından staj öncesinde öğrenciye verilir.</w:t>
      </w:r>
    </w:p>
    <w:p w14:paraId="4533342E" w14:textId="7DC4BAE5"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Staj Devam Takip Çizelgesi: Öğrencinin devam durumunu gösteren ve öğrenci tarafından staj yaptığı her gün için imzalanan çizelgedir.</w:t>
      </w:r>
    </w:p>
    <w:p w14:paraId="7F42D4A1" w14:textId="4998B10E"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Kurum/Kuruluş Öğrenci Staj Değerlendirme Formu: Kurum/Kuruluş Staj Yetkilisinin öğrencilerin staj süresince yaptıkları çalışmaları değerlendirmede kullandığı ölçütlerin de yer aldığı belgedir. Kurum/Kuruluş Staj Yetkilisi tarafından doldurularak kapalı zarf içinde Bölüm Staj Komisyonu’na teslim edilmek üzere staj bitiminde öğrenciye verilir ya da posta yoluyla Bölüm Başkanlığına gönderilir.</w:t>
      </w:r>
    </w:p>
    <w:p w14:paraId="01CD42ED" w14:textId="71D3A01A"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Öğrenci Staj Defteri: Öğrencinin staj çalışmasını kapsayan rapordur.</w:t>
      </w:r>
    </w:p>
    <w:p w14:paraId="5EB20AD1" w14:textId="51974193" w:rsidR="00910EA1" w:rsidRPr="00FB6CBB" w:rsidRDefault="00910EA1" w:rsidP="00FB6CBB">
      <w:pPr>
        <w:pStyle w:val="ListeParagraf"/>
        <w:numPr>
          <w:ilvl w:val="0"/>
          <w:numId w:val="15"/>
        </w:numPr>
        <w:tabs>
          <w:tab w:val="left" w:pos="382"/>
        </w:tabs>
        <w:ind w:left="0"/>
        <w:jc w:val="both"/>
        <w:rPr>
          <w:color w:val="000000" w:themeColor="text1"/>
          <w:sz w:val="20"/>
          <w:szCs w:val="20"/>
        </w:rPr>
      </w:pPr>
      <w:r w:rsidRPr="00FB6CBB">
        <w:rPr>
          <w:color w:val="000000" w:themeColor="text1"/>
          <w:sz w:val="20"/>
          <w:szCs w:val="20"/>
        </w:rPr>
        <w:t>Öğrenci Staj Değerlendirme Formu: Öğrencinin başarılı/başarısız olarak değerlendirildiği, Bölüm Staj Komisyonu tarafından hazırlanan belgedir.</w:t>
      </w:r>
    </w:p>
    <w:p w14:paraId="32BB940C" w14:textId="5D814040" w:rsidR="00910EA1" w:rsidRPr="00FB6CBB" w:rsidRDefault="00910EA1" w:rsidP="00FB6CBB">
      <w:pPr>
        <w:tabs>
          <w:tab w:val="left" w:pos="382"/>
        </w:tabs>
        <w:jc w:val="both"/>
        <w:rPr>
          <w:color w:val="000000" w:themeColor="text1"/>
          <w:sz w:val="20"/>
          <w:szCs w:val="20"/>
        </w:rPr>
      </w:pPr>
    </w:p>
    <w:p w14:paraId="17BD0806" w14:textId="77777777" w:rsidR="00910EA1" w:rsidRPr="00FB6CBB" w:rsidRDefault="00910EA1" w:rsidP="00FB6CBB">
      <w:pPr>
        <w:tabs>
          <w:tab w:val="left" w:pos="382"/>
        </w:tabs>
        <w:jc w:val="both"/>
        <w:rPr>
          <w:b/>
          <w:color w:val="000000" w:themeColor="text1"/>
          <w:sz w:val="20"/>
          <w:szCs w:val="20"/>
        </w:rPr>
      </w:pPr>
      <w:r w:rsidRPr="00FB6CBB">
        <w:rPr>
          <w:b/>
          <w:color w:val="000000" w:themeColor="text1"/>
          <w:sz w:val="20"/>
          <w:szCs w:val="20"/>
        </w:rPr>
        <w:t>Staj Dosyası, Formları ve Belgeleri</w:t>
      </w:r>
    </w:p>
    <w:p w14:paraId="6BA963FD" w14:textId="20870008" w:rsidR="00E97971" w:rsidRPr="00FB6CBB" w:rsidRDefault="00910EA1" w:rsidP="00FB6CBB">
      <w:pPr>
        <w:tabs>
          <w:tab w:val="left" w:pos="382"/>
        </w:tabs>
        <w:jc w:val="both"/>
        <w:rPr>
          <w:color w:val="000000" w:themeColor="text1"/>
          <w:sz w:val="20"/>
          <w:szCs w:val="20"/>
        </w:rPr>
      </w:pPr>
      <w:r w:rsidRPr="00FB6CBB">
        <w:rPr>
          <w:b/>
          <w:color w:val="000000" w:themeColor="text1"/>
          <w:sz w:val="20"/>
          <w:szCs w:val="20"/>
        </w:rPr>
        <w:t>Madde 13</w:t>
      </w:r>
      <w:r w:rsidRPr="00FB6CBB">
        <w:rPr>
          <w:color w:val="000000" w:themeColor="text1"/>
          <w:sz w:val="20"/>
          <w:szCs w:val="20"/>
        </w:rPr>
        <w:t xml:space="preserve"> – (1) Öğrencilerin isteğe bağlı staj çalışmaları süresince, staj koordinatörünün gözetim ve denetiminde yaptığı işleri, gerekli her türlü fotoğraf ve belge ile Fakülte Staj Komisyonu tarafından belirtilen </w:t>
      </w:r>
      <w:proofErr w:type="gramStart"/>
      <w:r w:rsidRPr="00FB6CBB">
        <w:rPr>
          <w:color w:val="000000" w:themeColor="text1"/>
          <w:sz w:val="20"/>
          <w:szCs w:val="20"/>
        </w:rPr>
        <w:t>kriterler</w:t>
      </w:r>
      <w:proofErr w:type="gramEnd"/>
      <w:r w:rsidRPr="00FB6CBB">
        <w:rPr>
          <w:color w:val="000000" w:themeColor="text1"/>
          <w:sz w:val="20"/>
          <w:szCs w:val="20"/>
        </w:rPr>
        <w:t xml:space="preserve"> çerçevesinde belgeleyerek staj dosyası halinde düzenlemeleri ve staj koordinatörüne onaylatmaları gerekmektedir. Bu belgelerle ilgili işlemler aşağıda yer aldığı şekilde yürütülür.</w:t>
      </w:r>
    </w:p>
    <w:p w14:paraId="1F0A8461" w14:textId="77777777" w:rsidR="00EA2CAD" w:rsidRPr="00FB6CBB" w:rsidRDefault="00EA2CAD" w:rsidP="00FB6CBB">
      <w:pPr>
        <w:pStyle w:val="ListeParagraf"/>
        <w:numPr>
          <w:ilvl w:val="0"/>
          <w:numId w:val="16"/>
        </w:numPr>
        <w:tabs>
          <w:tab w:val="left" w:pos="416"/>
        </w:tabs>
        <w:ind w:left="0"/>
        <w:contextualSpacing w:val="0"/>
        <w:jc w:val="both"/>
        <w:rPr>
          <w:color w:val="000000" w:themeColor="text1"/>
          <w:sz w:val="20"/>
          <w:szCs w:val="20"/>
        </w:rPr>
      </w:pPr>
      <w:r w:rsidRPr="00FB6CBB">
        <w:rPr>
          <w:color w:val="000000" w:themeColor="text1"/>
          <w:sz w:val="20"/>
          <w:szCs w:val="20"/>
        </w:rPr>
        <w:t>İsteğe bağlı stajını tamamlayan öğrencilerin, işyeri yetkilisi tarafından onaylanacak “Kurum/Kuruluş Öğrenci Staj Değerlendirme Formu’’ (ağzı kapalı ve mühürlü zarf içerisinde), “Devam Takip Çizelgesi’’ ve “Öğrenci Staj Defteri’’</w:t>
      </w:r>
      <w:proofErr w:type="spellStart"/>
      <w:r w:rsidRPr="00FB6CBB">
        <w:rPr>
          <w:color w:val="000000" w:themeColor="text1"/>
          <w:sz w:val="20"/>
          <w:szCs w:val="20"/>
        </w:rPr>
        <w:t>ni</w:t>
      </w:r>
      <w:proofErr w:type="spellEnd"/>
      <w:r w:rsidRPr="00FB6CBB">
        <w:rPr>
          <w:color w:val="000000" w:themeColor="text1"/>
          <w:sz w:val="20"/>
          <w:szCs w:val="20"/>
        </w:rPr>
        <w:t xml:space="preserve"> posta/kargo yoluyla ya da şahsen Bölüm Başkanlığına ulaştırmaları</w:t>
      </w:r>
      <w:r w:rsidRPr="00FB6CBB">
        <w:rPr>
          <w:color w:val="000000" w:themeColor="text1"/>
          <w:spacing w:val="2"/>
          <w:sz w:val="20"/>
          <w:szCs w:val="20"/>
        </w:rPr>
        <w:t xml:space="preserve"> </w:t>
      </w:r>
      <w:r w:rsidRPr="00FB6CBB">
        <w:rPr>
          <w:color w:val="000000" w:themeColor="text1"/>
          <w:sz w:val="20"/>
          <w:szCs w:val="20"/>
        </w:rPr>
        <w:t>gerekmektedir.</w:t>
      </w:r>
    </w:p>
    <w:p w14:paraId="216DA2D5" w14:textId="77777777" w:rsidR="00EA2CAD" w:rsidRPr="00FB6CBB" w:rsidRDefault="00EA2CAD" w:rsidP="00FB6CBB">
      <w:pPr>
        <w:pStyle w:val="ListeParagraf"/>
        <w:numPr>
          <w:ilvl w:val="0"/>
          <w:numId w:val="16"/>
        </w:numPr>
        <w:tabs>
          <w:tab w:val="left" w:pos="464"/>
        </w:tabs>
        <w:ind w:left="0"/>
        <w:contextualSpacing w:val="0"/>
        <w:jc w:val="both"/>
        <w:rPr>
          <w:color w:val="000000" w:themeColor="text1"/>
          <w:sz w:val="20"/>
          <w:szCs w:val="20"/>
        </w:rPr>
      </w:pPr>
      <w:r w:rsidRPr="00FB6CBB">
        <w:rPr>
          <w:color w:val="000000" w:themeColor="text1"/>
          <w:sz w:val="20"/>
          <w:szCs w:val="20"/>
        </w:rPr>
        <w:t>İsteğe bağlı staj sonunda, Bölüm Staj Komisyonu tarafından öğrencilerin staj dosyaları incelenerek başarılı/başarısız olarak değerlendirilir. Alınan kararlar üyeler tarafından imzalandıktan sonra staj dosyaları Bölüm Başkanlığına</w:t>
      </w:r>
      <w:r w:rsidRPr="00FB6CBB">
        <w:rPr>
          <w:color w:val="000000" w:themeColor="text1"/>
          <w:spacing w:val="-2"/>
          <w:sz w:val="20"/>
          <w:szCs w:val="20"/>
        </w:rPr>
        <w:t xml:space="preserve"> </w:t>
      </w:r>
      <w:r w:rsidRPr="00FB6CBB">
        <w:rPr>
          <w:color w:val="000000" w:themeColor="text1"/>
          <w:sz w:val="20"/>
          <w:szCs w:val="20"/>
        </w:rPr>
        <w:t>teslim edilir.</w:t>
      </w:r>
    </w:p>
    <w:p w14:paraId="278AFAF9" w14:textId="77777777" w:rsidR="00EA2CAD" w:rsidRPr="00FB6CBB" w:rsidRDefault="00EA2CAD" w:rsidP="00FB6CBB">
      <w:pPr>
        <w:pStyle w:val="ListeParagraf"/>
        <w:numPr>
          <w:ilvl w:val="0"/>
          <w:numId w:val="16"/>
        </w:numPr>
        <w:tabs>
          <w:tab w:val="left" w:pos="464"/>
        </w:tabs>
        <w:ind w:left="0"/>
        <w:contextualSpacing w:val="0"/>
        <w:jc w:val="both"/>
        <w:rPr>
          <w:color w:val="000000" w:themeColor="text1"/>
          <w:sz w:val="20"/>
          <w:szCs w:val="20"/>
        </w:rPr>
      </w:pPr>
      <w:r w:rsidRPr="00FB6CBB">
        <w:rPr>
          <w:color w:val="000000" w:themeColor="text1"/>
          <w:sz w:val="20"/>
          <w:szCs w:val="20"/>
        </w:rPr>
        <w:t>Bölüm Staj Komisyonu üyeleri tarafından, öğrencilerin staj notları ve stajlarına dair bilgiler Öğrenci Bilgi Yönetimi Sistemine işlenir ve staja dair bilgileri öğrencilerin Not Durum Belgesine (Transkript) yansıtılır.</w:t>
      </w:r>
    </w:p>
    <w:p w14:paraId="7618E661" w14:textId="399965E4" w:rsidR="00910EA1" w:rsidRPr="00FB6CBB" w:rsidRDefault="00EA2CAD" w:rsidP="00FB6CBB">
      <w:pPr>
        <w:pStyle w:val="ListeParagraf"/>
        <w:numPr>
          <w:ilvl w:val="0"/>
          <w:numId w:val="16"/>
        </w:numPr>
        <w:tabs>
          <w:tab w:val="left" w:pos="382"/>
        </w:tabs>
        <w:ind w:left="0"/>
        <w:jc w:val="both"/>
        <w:rPr>
          <w:color w:val="000000" w:themeColor="text1"/>
          <w:sz w:val="20"/>
          <w:szCs w:val="20"/>
        </w:rPr>
      </w:pPr>
      <w:r w:rsidRPr="00FB6CBB">
        <w:rPr>
          <w:color w:val="000000" w:themeColor="text1"/>
          <w:sz w:val="20"/>
          <w:szCs w:val="20"/>
        </w:rPr>
        <w:t>Bölümler tarafından tasnif edilen isteğe bağlı staj dosyaları Bölüm Başkanlığı tarafından muhafaza edilir.</w:t>
      </w:r>
    </w:p>
    <w:p w14:paraId="4CE6A721" w14:textId="021317FC" w:rsidR="00EA2CAD" w:rsidRPr="00FB6CBB" w:rsidRDefault="00EA2CAD" w:rsidP="00FB6CBB">
      <w:pPr>
        <w:tabs>
          <w:tab w:val="left" w:pos="382"/>
        </w:tabs>
        <w:jc w:val="both"/>
        <w:rPr>
          <w:color w:val="000000" w:themeColor="text1"/>
          <w:sz w:val="20"/>
          <w:szCs w:val="20"/>
        </w:rPr>
      </w:pPr>
    </w:p>
    <w:p w14:paraId="6626E98B" w14:textId="77777777" w:rsidR="00EA2CAD" w:rsidRPr="00FB6CBB" w:rsidRDefault="00EA2CAD" w:rsidP="00FB6CBB">
      <w:pPr>
        <w:tabs>
          <w:tab w:val="left" w:pos="382"/>
        </w:tabs>
        <w:jc w:val="both"/>
        <w:rPr>
          <w:b/>
          <w:color w:val="000000" w:themeColor="text1"/>
          <w:sz w:val="20"/>
          <w:szCs w:val="20"/>
        </w:rPr>
      </w:pPr>
      <w:r w:rsidRPr="00FB6CBB">
        <w:rPr>
          <w:b/>
          <w:color w:val="000000" w:themeColor="text1"/>
          <w:sz w:val="20"/>
          <w:szCs w:val="20"/>
        </w:rPr>
        <w:t xml:space="preserve">Staj Çalışmalarının Değerlendirilmesi </w:t>
      </w:r>
    </w:p>
    <w:p w14:paraId="318BCE5A" w14:textId="7DDA64F1" w:rsidR="00EA2CAD" w:rsidRPr="00FB6CBB" w:rsidRDefault="00EA2CAD" w:rsidP="00FB6CBB">
      <w:pPr>
        <w:tabs>
          <w:tab w:val="left" w:pos="382"/>
        </w:tabs>
        <w:jc w:val="both"/>
        <w:rPr>
          <w:color w:val="000000" w:themeColor="text1"/>
          <w:sz w:val="20"/>
          <w:szCs w:val="20"/>
        </w:rPr>
      </w:pPr>
      <w:r w:rsidRPr="00FB6CBB">
        <w:rPr>
          <w:b/>
          <w:color w:val="000000" w:themeColor="text1"/>
          <w:sz w:val="20"/>
          <w:szCs w:val="20"/>
        </w:rPr>
        <w:t>Madde 14</w:t>
      </w:r>
      <w:r w:rsidRPr="00FB6CBB">
        <w:rPr>
          <w:color w:val="000000" w:themeColor="text1"/>
          <w:sz w:val="20"/>
          <w:szCs w:val="20"/>
        </w:rPr>
        <w:t xml:space="preserve"> – (1)</w:t>
      </w:r>
    </w:p>
    <w:p w14:paraId="2CB9853A" w14:textId="77777777" w:rsidR="00EA2CAD" w:rsidRPr="00FB6CBB" w:rsidRDefault="00EA2CAD" w:rsidP="00FB6CBB">
      <w:pPr>
        <w:pStyle w:val="ListeParagraf"/>
        <w:numPr>
          <w:ilvl w:val="0"/>
          <w:numId w:val="18"/>
        </w:numPr>
        <w:tabs>
          <w:tab w:val="left" w:pos="380"/>
        </w:tabs>
        <w:ind w:left="0"/>
        <w:contextualSpacing w:val="0"/>
        <w:jc w:val="both"/>
        <w:rPr>
          <w:color w:val="000000" w:themeColor="text1"/>
          <w:sz w:val="20"/>
          <w:szCs w:val="20"/>
        </w:rPr>
      </w:pPr>
      <w:r w:rsidRPr="00FB6CBB">
        <w:rPr>
          <w:color w:val="000000" w:themeColor="text1"/>
          <w:sz w:val="20"/>
          <w:szCs w:val="20"/>
        </w:rPr>
        <w:t>İsteğe bağlı staj dosyası ve belgeleri Bölüm Staj Komisyonu tarafından değerlendirilir. Bölüm Staj Komisyonu gerekli gördüğü hallerde, öğrencileri staj çalışmalarıyla ilgili olarak, mülakata çağırabilir.</w:t>
      </w:r>
    </w:p>
    <w:p w14:paraId="731FF969" w14:textId="77777777" w:rsidR="00EA2CAD" w:rsidRPr="00FB6CBB" w:rsidRDefault="00EA2CAD" w:rsidP="00FB6CBB">
      <w:pPr>
        <w:pStyle w:val="ListeParagraf"/>
        <w:numPr>
          <w:ilvl w:val="0"/>
          <w:numId w:val="18"/>
        </w:numPr>
        <w:tabs>
          <w:tab w:val="left" w:pos="371"/>
        </w:tabs>
        <w:ind w:left="0"/>
        <w:contextualSpacing w:val="0"/>
        <w:jc w:val="both"/>
        <w:rPr>
          <w:color w:val="000000" w:themeColor="text1"/>
          <w:sz w:val="20"/>
          <w:szCs w:val="20"/>
        </w:rPr>
      </w:pPr>
      <w:r w:rsidRPr="00FB6CBB">
        <w:rPr>
          <w:color w:val="000000" w:themeColor="text1"/>
          <w:sz w:val="20"/>
          <w:szCs w:val="20"/>
        </w:rPr>
        <w:t>İsteğe</w:t>
      </w:r>
      <w:r w:rsidRPr="00FB6CBB">
        <w:rPr>
          <w:color w:val="000000" w:themeColor="text1"/>
          <w:spacing w:val="-9"/>
          <w:sz w:val="20"/>
          <w:szCs w:val="20"/>
        </w:rPr>
        <w:t xml:space="preserve"> </w:t>
      </w:r>
      <w:r w:rsidRPr="00FB6CBB">
        <w:rPr>
          <w:color w:val="000000" w:themeColor="text1"/>
          <w:sz w:val="20"/>
          <w:szCs w:val="20"/>
        </w:rPr>
        <w:t>bağlı</w:t>
      </w:r>
      <w:r w:rsidRPr="00FB6CBB">
        <w:rPr>
          <w:color w:val="000000" w:themeColor="text1"/>
          <w:spacing w:val="-8"/>
          <w:sz w:val="20"/>
          <w:szCs w:val="20"/>
        </w:rPr>
        <w:t xml:space="preserve"> </w:t>
      </w:r>
      <w:r w:rsidRPr="00FB6CBB">
        <w:rPr>
          <w:color w:val="000000" w:themeColor="text1"/>
          <w:sz w:val="20"/>
          <w:szCs w:val="20"/>
        </w:rPr>
        <w:t>staja</w:t>
      </w:r>
      <w:r w:rsidRPr="00FB6CBB">
        <w:rPr>
          <w:color w:val="000000" w:themeColor="text1"/>
          <w:spacing w:val="-8"/>
          <w:sz w:val="20"/>
          <w:szCs w:val="20"/>
        </w:rPr>
        <w:t xml:space="preserve"> </w:t>
      </w:r>
      <w:r w:rsidRPr="00FB6CBB">
        <w:rPr>
          <w:color w:val="000000" w:themeColor="text1"/>
          <w:sz w:val="20"/>
          <w:szCs w:val="20"/>
        </w:rPr>
        <w:t>ilişkin</w:t>
      </w:r>
      <w:r w:rsidRPr="00FB6CBB">
        <w:rPr>
          <w:color w:val="000000" w:themeColor="text1"/>
          <w:spacing w:val="-8"/>
          <w:sz w:val="20"/>
          <w:szCs w:val="20"/>
        </w:rPr>
        <w:t xml:space="preserve"> </w:t>
      </w:r>
      <w:r w:rsidRPr="00FB6CBB">
        <w:rPr>
          <w:color w:val="000000" w:themeColor="text1"/>
          <w:sz w:val="20"/>
          <w:szCs w:val="20"/>
        </w:rPr>
        <w:t>staj</w:t>
      </w:r>
      <w:r w:rsidRPr="00FB6CBB">
        <w:rPr>
          <w:color w:val="000000" w:themeColor="text1"/>
          <w:spacing w:val="-8"/>
          <w:sz w:val="20"/>
          <w:szCs w:val="20"/>
        </w:rPr>
        <w:t xml:space="preserve"> </w:t>
      </w:r>
      <w:r w:rsidRPr="00FB6CBB">
        <w:rPr>
          <w:color w:val="000000" w:themeColor="text1"/>
          <w:sz w:val="20"/>
          <w:szCs w:val="20"/>
        </w:rPr>
        <w:t>dosyası</w:t>
      </w:r>
      <w:r w:rsidRPr="00FB6CBB">
        <w:rPr>
          <w:color w:val="000000" w:themeColor="text1"/>
          <w:spacing w:val="-8"/>
          <w:sz w:val="20"/>
          <w:szCs w:val="20"/>
        </w:rPr>
        <w:t xml:space="preserve"> </w:t>
      </w:r>
      <w:r w:rsidRPr="00FB6CBB">
        <w:rPr>
          <w:color w:val="000000" w:themeColor="text1"/>
          <w:sz w:val="20"/>
          <w:szCs w:val="20"/>
        </w:rPr>
        <w:t>ve</w:t>
      </w:r>
      <w:r w:rsidRPr="00FB6CBB">
        <w:rPr>
          <w:color w:val="000000" w:themeColor="text1"/>
          <w:spacing w:val="-8"/>
          <w:sz w:val="20"/>
          <w:szCs w:val="20"/>
        </w:rPr>
        <w:t xml:space="preserve"> </w:t>
      </w:r>
      <w:r w:rsidRPr="00FB6CBB">
        <w:rPr>
          <w:color w:val="000000" w:themeColor="text1"/>
          <w:sz w:val="20"/>
          <w:szCs w:val="20"/>
        </w:rPr>
        <w:t>belgeleri</w:t>
      </w:r>
      <w:r w:rsidRPr="00FB6CBB">
        <w:rPr>
          <w:color w:val="000000" w:themeColor="text1"/>
          <w:spacing w:val="-5"/>
          <w:sz w:val="20"/>
          <w:szCs w:val="20"/>
        </w:rPr>
        <w:t xml:space="preserve"> </w:t>
      </w:r>
      <w:r w:rsidRPr="00FB6CBB">
        <w:rPr>
          <w:color w:val="000000" w:themeColor="text1"/>
          <w:sz w:val="20"/>
          <w:szCs w:val="20"/>
        </w:rPr>
        <w:t>yetersiz</w:t>
      </w:r>
      <w:r w:rsidRPr="00FB6CBB">
        <w:rPr>
          <w:color w:val="000000" w:themeColor="text1"/>
          <w:spacing w:val="-7"/>
          <w:sz w:val="20"/>
          <w:szCs w:val="20"/>
        </w:rPr>
        <w:t xml:space="preserve"> </w:t>
      </w:r>
      <w:r w:rsidRPr="00FB6CBB">
        <w:rPr>
          <w:color w:val="000000" w:themeColor="text1"/>
          <w:sz w:val="20"/>
          <w:szCs w:val="20"/>
        </w:rPr>
        <w:t>görülen,</w:t>
      </w:r>
      <w:r w:rsidRPr="00FB6CBB">
        <w:rPr>
          <w:color w:val="000000" w:themeColor="text1"/>
          <w:spacing w:val="-8"/>
          <w:sz w:val="20"/>
          <w:szCs w:val="20"/>
        </w:rPr>
        <w:t xml:space="preserve"> </w:t>
      </w:r>
      <w:r w:rsidRPr="00FB6CBB">
        <w:rPr>
          <w:color w:val="000000" w:themeColor="text1"/>
          <w:sz w:val="20"/>
          <w:szCs w:val="20"/>
        </w:rPr>
        <w:t>çağrıldığı</w:t>
      </w:r>
      <w:r w:rsidRPr="00FB6CBB">
        <w:rPr>
          <w:color w:val="000000" w:themeColor="text1"/>
          <w:spacing w:val="-8"/>
          <w:sz w:val="20"/>
          <w:szCs w:val="20"/>
        </w:rPr>
        <w:t xml:space="preserve"> </w:t>
      </w:r>
      <w:r w:rsidRPr="00FB6CBB">
        <w:rPr>
          <w:color w:val="000000" w:themeColor="text1"/>
          <w:sz w:val="20"/>
          <w:szCs w:val="20"/>
        </w:rPr>
        <w:t>halde</w:t>
      </w:r>
      <w:r w:rsidRPr="00FB6CBB">
        <w:rPr>
          <w:color w:val="000000" w:themeColor="text1"/>
          <w:spacing w:val="-6"/>
          <w:sz w:val="20"/>
          <w:szCs w:val="20"/>
        </w:rPr>
        <w:t xml:space="preserve"> </w:t>
      </w:r>
      <w:r w:rsidRPr="00FB6CBB">
        <w:rPr>
          <w:color w:val="000000" w:themeColor="text1"/>
          <w:sz w:val="20"/>
          <w:szCs w:val="20"/>
        </w:rPr>
        <w:t>geçerli</w:t>
      </w:r>
      <w:r w:rsidRPr="00FB6CBB">
        <w:rPr>
          <w:color w:val="000000" w:themeColor="text1"/>
          <w:spacing w:val="-8"/>
          <w:sz w:val="20"/>
          <w:szCs w:val="20"/>
        </w:rPr>
        <w:t xml:space="preserve"> </w:t>
      </w:r>
      <w:r w:rsidRPr="00FB6CBB">
        <w:rPr>
          <w:color w:val="000000" w:themeColor="text1"/>
          <w:sz w:val="20"/>
          <w:szCs w:val="20"/>
        </w:rPr>
        <w:t>mazereti olmaksızın mülakata gelmeyen veya mülakatta başarısız olduklarına karar verilen öğrencilerin staj çalışmaları, Bölüm Staj Komisyonu tarafından tamamen veya kısmen geçersiz</w:t>
      </w:r>
      <w:r w:rsidRPr="00FB6CBB">
        <w:rPr>
          <w:color w:val="000000" w:themeColor="text1"/>
          <w:spacing w:val="-8"/>
          <w:sz w:val="20"/>
          <w:szCs w:val="20"/>
        </w:rPr>
        <w:t xml:space="preserve"> </w:t>
      </w:r>
      <w:r w:rsidRPr="00FB6CBB">
        <w:rPr>
          <w:color w:val="000000" w:themeColor="text1"/>
          <w:sz w:val="20"/>
          <w:szCs w:val="20"/>
        </w:rPr>
        <w:t>sayılabilir. Stajı kısmen kabul edilen öğrencilerin, kabul edilen staj günleri transkriptte gösterilir.</w:t>
      </w:r>
    </w:p>
    <w:p w14:paraId="7CA4690C" w14:textId="77777777" w:rsidR="00EA2CAD" w:rsidRPr="00FB6CBB" w:rsidRDefault="00EA2CAD" w:rsidP="00FB6CBB">
      <w:pPr>
        <w:pStyle w:val="ListeParagraf"/>
        <w:numPr>
          <w:ilvl w:val="0"/>
          <w:numId w:val="18"/>
        </w:numPr>
        <w:tabs>
          <w:tab w:val="left" w:pos="387"/>
        </w:tabs>
        <w:ind w:left="0"/>
        <w:contextualSpacing w:val="0"/>
        <w:jc w:val="both"/>
        <w:rPr>
          <w:color w:val="000000" w:themeColor="text1"/>
          <w:sz w:val="20"/>
          <w:szCs w:val="20"/>
        </w:rPr>
      </w:pPr>
      <w:r w:rsidRPr="00FB6CBB">
        <w:rPr>
          <w:color w:val="000000" w:themeColor="text1"/>
          <w:sz w:val="20"/>
          <w:szCs w:val="20"/>
        </w:rPr>
        <w:t>Bölüm Staj Komisyonu, öğrencilerin staj çalışmalarına ilişkin değerlendirmelerini, en geç staj raporlarının teslim edildiği tarihten itibaren bir (1) ay içerisinde tamamlayarak, sonuçlarını Bölüm Başkanlığına bildirmekle</w:t>
      </w:r>
      <w:r w:rsidRPr="00FB6CBB">
        <w:rPr>
          <w:color w:val="000000" w:themeColor="text1"/>
          <w:spacing w:val="-2"/>
          <w:sz w:val="20"/>
          <w:szCs w:val="20"/>
        </w:rPr>
        <w:t xml:space="preserve"> </w:t>
      </w:r>
      <w:r w:rsidRPr="00FB6CBB">
        <w:rPr>
          <w:color w:val="000000" w:themeColor="text1"/>
          <w:sz w:val="20"/>
          <w:szCs w:val="20"/>
        </w:rPr>
        <w:t>yükümlüdür.</w:t>
      </w:r>
    </w:p>
    <w:p w14:paraId="3E5F5D86" w14:textId="3D953C9F" w:rsidR="00EA2CAD" w:rsidRPr="00FB6CBB" w:rsidRDefault="00EA2CAD" w:rsidP="00FB6CBB">
      <w:pPr>
        <w:pStyle w:val="ListeParagraf"/>
        <w:numPr>
          <w:ilvl w:val="0"/>
          <w:numId w:val="18"/>
        </w:numPr>
        <w:tabs>
          <w:tab w:val="left" w:pos="387"/>
        </w:tabs>
        <w:ind w:left="0"/>
        <w:contextualSpacing w:val="0"/>
        <w:jc w:val="both"/>
        <w:rPr>
          <w:color w:val="000000" w:themeColor="text1"/>
          <w:sz w:val="20"/>
          <w:szCs w:val="20"/>
        </w:rPr>
      </w:pPr>
      <w:r w:rsidRPr="00FB6CBB">
        <w:rPr>
          <w:color w:val="000000" w:themeColor="text1"/>
          <w:sz w:val="20"/>
          <w:szCs w:val="20"/>
        </w:rPr>
        <w:t>Stajı kabul edilen öğrenciye; isteği halinde, Bölüm Başkanlığı tarafından staj yaptığına dair bir belge verilir.</w:t>
      </w:r>
    </w:p>
    <w:p w14:paraId="214381B2" w14:textId="6D6E0029" w:rsidR="00EA2CAD" w:rsidRPr="00FB6CBB" w:rsidRDefault="00EA2CAD" w:rsidP="00FB6CBB">
      <w:pPr>
        <w:tabs>
          <w:tab w:val="left" w:pos="387"/>
        </w:tabs>
        <w:jc w:val="both"/>
        <w:rPr>
          <w:color w:val="000000" w:themeColor="text1"/>
          <w:sz w:val="20"/>
          <w:szCs w:val="20"/>
        </w:rPr>
      </w:pPr>
    </w:p>
    <w:p w14:paraId="30091D88" w14:textId="68BEAEF7" w:rsidR="004D79D1" w:rsidRPr="00FB6CBB" w:rsidRDefault="004D79D1" w:rsidP="00FB6CBB">
      <w:pPr>
        <w:tabs>
          <w:tab w:val="left" w:pos="387"/>
        </w:tabs>
        <w:jc w:val="both"/>
        <w:rPr>
          <w:color w:val="000000" w:themeColor="text1"/>
          <w:sz w:val="20"/>
          <w:szCs w:val="20"/>
        </w:rPr>
      </w:pPr>
    </w:p>
    <w:p w14:paraId="764B1B49" w14:textId="77777777" w:rsidR="004D79D1" w:rsidRPr="00FB6CBB" w:rsidRDefault="004D79D1" w:rsidP="00FB6CBB">
      <w:pPr>
        <w:tabs>
          <w:tab w:val="left" w:pos="387"/>
        </w:tabs>
        <w:jc w:val="both"/>
        <w:rPr>
          <w:color w:val="000000" w:themeColor="text1"/>
          <w:sz w:val="20"/>
          <w:szCs w:val="20"/>
        </w:rPr>
      </w:pPr>
    </w:p>
    <w:p w14:paraId="23BC90FF" w14:textId="77777777" w:rsidR="00EA2CAD" w:rsidRPr="00FB6CBB" w:rsidRDefault="00EA2CAD" w:rsidP="00FB6CBB">
      <w:pPr>
        <w:tabs>
          <w:tab w:val="left" w:pos="387"/>
        </w:tabs>
        <w:jc w:val="both"/>
        <w:rPr>
          <w:b/>
          <w:color w:val="000000" w:themeColor="text1"/>
          <w:sz w:val="20"/>
          <w:szCs w:val="20"/>
        </w:rPr>
      </w:pPr>
      <w:r w:rsidRPr="00FB6CBB">
        <w:rPr>
          <w:b/>
          <w:color w:val="000000" w:themeColor="text1"/>
          <w:sz w:val="20"/>
          <w:szCs w:val="20"/>
        </w:rPr>
        <w:t xml:space="preserve">Başarının Tespiti ve Değerlendirilmesi </w:t>
      </w:r>
    </w:p>
    <w:p w14:paraId="089CA0BD" w14:textId="14134667" w:rsidR="00EA2CAD" w:rsidRPr="00FB6CBB" w:rsidRDefault="00EA2CAD" w:rsidP="00FB6CBB">
      <w:pPr>
        <w:tabs>
          <w:tab w:val="left" w:pos="387"/>
        </w:tabs>
        <w:jc w:val="both"/>
        <w:rPr>
          <w:color w:val="000000" w:themeColor="text1"/>
          <w:sz w:val="20"/>
          <w:szCs w:val="20"/>
        </w:rPr>
      </w:pPr>
      <w:r w:rsidRPr="00FB6CBB">
        <w:rPr>
          <w:b/>
          <w:color w:val="000000" w:themeColor="text1"/>
          <w:sz w:val="20"/>
          <w:szCs w:val="20"/>
        </w:rPr>
        <w:t>Madde 15</w:t>
      </w:r>
      <w:r w:rsidRPr="00FB6CBB">
        <w:rPr>
          <w:color w:val="000000" w:themeColor="text1"/>
          <w:sz w:val="20"/>
          <w:szCs w:val="20"/>
        </w:rPr>
        <w:t xml:space="preserve"> – (1)</w:t>
      </w:r>
    </w:p>
    <w:p w14:paraId="4D7B8FE9" w14:textId="77777777" w:rsidR="00EA2CAD" w:rsidRPr="00FB6CBB" w:rsidRDefault="00EA2CAD" w:rsidP="00FB6CBB">
      <w:pPr>
        <w:pStyle w:val="ListeParagraf"/>
        <w:numPr>
          <w:ilvl w:val="0"/>
          <w:numId w:val="20"/>
        </w:numPr>
        <w:tabs>
          <w:tab w:val="left" w:pos="416"/>
        </w:tabs>
        <w:ind w:left="0"/>
        <w:contextualSpacing w:val="0"/>
        <w:jc w:val="both"/>
        <w:rPr>
          <w:color w:val="000000" w:themeColor="text1"/>
          <w:sz w:val="20"/>
          <w:szCs w:val="20"/>
        </w:rPr>
      </w:pPr>
      <w:r w:rsidRPr="00FB6CBB">
        <w:rPr>
          <w:color w:val="000000" w:themeColor="text1"/>
          <w:sz w:val="20"/>
          <w:szCs w:val="20"/>
        </w:rPr>
        <w:t xml:space="preserve">Bölüm Staj Komisyonu, staj dosyasını inceledikten sonra öğrencinin notunu başarılı </w:t>
      </w:r>
      <w:r w:rsidRPr="00FB6CBB">
        <w:rPr>
          <w:color w:val="000000" w:themeColor="text1"/>
          <w:spacing w:val="-3"/>
          <w:sz w:val="20"/>
          <w:szCs w:val="20"/>
        </w:rPr>
        <w:t xml:space="preserve">ya </w:t>
      </w:r>
      <w:r w:rsidRPr="00FB6CBB">
        <w:rPr>
          <w:color w:val="000000" w:themeColor="text1"/>
          <w:sz w:val="20"/>
          <w:szCs w:val="20"/>
        </w:rPr>
        <w:t>da başarısız</w:t>
      </w:r>
      <w:r w:rsidRPr="00FB6CBB">
        <w:rPr>
          <w:color w:val="000000" w:themeColor="text1"/>
          <w:spacing w:val="-3"/>
          <w:sz w:val="20"/>
          <w:szCs w:val="20"/>
        </w:rPr>
        <w:t xml:space="preserve"> </w:t>
      </w:r>
      <w:r w:rsidRPr="00FB6CBB">
        <w:rPr>
          <w:color w:val="000000" w:themeColor="text1"/>
          <w:sz w:val="20"/>
          <w:szCs w:val="20"/>
        </w:rPr>
        <w:t>olarak</w:t>
      </w:r>
      <w:r w:rsidRPr="00FB6CBB">
        <w:rPr>
          <w:color w:val="000000" w:themeColor="text1"/>
          <w:spacing w:val="-5"/>
          <w:sz w:val="20"/>
          <w:szCs w:val="20"/>
        </w:rPr>
        <w:t xml:space="preserve"> </w:t>
      </w:r>
      <w:r w:rsidRPr="00FB6CBB">
        <w:rPr>
          <w:color w:val="000000" w:themeColor="text1"/>
          <w:sz w:val="20"/>
          <w:szCs w:val="20"/>
        </w:rPr>
        <w:t>belirtir.</w:t>
      </w:r>
      <w:r w:rsidRPr="00FB6CBB">
        <w:rPr>
          <w:color w:val="000000" w:themeColor="text1"/>
          <w:spacing w:val="-2"/>
          <w:sz w:val="20"/>
          <w:szCs w:val="20"/>
        </w:rPr>
        <w:t xml:space="preserve"> </w:t>
      </w:r>
      <w:r w:rsidRPr="00FB6CBB">
        <w:rPr>
          <w:color w:val="000000" w:themeColor="text1"/>
          <w:sz w:val="20"/>
          <w:szCs w:val="20"/>
        </w:rPr>
        <w:t>Komisyon,</w:t>
      </w:r>
      <w:r w:rsidRPr="00FB6CBB">
        <w:rPr>
          <w:color w:val="000000" w:themeColor="text1"/>
          <w:spacing w:val="-2"/>
          <w:sz w:val="20"/>
          <w:szCs w:val="20"/>
        </w:rPr>
        <w:t xml:space="preserve"> </w:t>
      </w:r>
      <w:r w:rsidRPr="00FB6CBB">
        <w:rPr>
          <w:color w:val="000000" w:themeColor="text1"/>
          <w:sz w:val="20"/>
          <w:szCs w:val="20"/>
        </w:rPr>
        <w:t>gerekli</w:t>
      </w:r>
      <w:r w:rsidRPr="00FB6CBB">
        <w:rPr>
          <w:color w:val="000000" w:themeColor="text1"/>
          <w:spacing w:val="-2"/>
          <w:sz w:val="20"/>
          <w:szCs w:val="20"/>
        </w:rPr>
        <w:t xml:space="preserve"> </w:t>
      </w:r>
      <w:r w:rsidRPr="00FB6CBB">
        <w:rPr>
          <w:color w:val="000000" w:themeColor="text1"/>
          <w:sz w:val="20"/>
          <w:szCs w:val="20"/>
        </w:rPr>
        <w:t>gördüğü</w:t>
      </w:r>
      <w:r w:rsidRPr="00FB6CBB">
        <w:rPr>
          <w:color w:val="000000" w:themeColor="text1"/>
          <w:spacing w:val="-5"/>
          <w:sz w:val="20"/>
          <w:szCs w:val="20"/>
        </w:rPr>
        <w:t xml:space="preserve"> </w:t>
      </w:r>
      <w:r w:rsidRPr="00FB6CBB">
        <w:rPr>
          <w:color w:val="000000" w:themeColor="text1"/>
          <w:sz w:val="20"/>
          <w:szCs w:val="20"/>
        </w:rPr>
        <w:t>durumlarda</w:t>
      </w:r>
      <w:r w:rsidRPr="00FB6CBB">
        <w:rPr>
          <w:color w:val="000000" w:themeColor="text1"/>
          <w:spacing w:val="-6"/>
          <w:sz w:val="20"/>
          <w:szCs w:val="20"/>
        </w:rPr>
        <w:t xml:space="preserve"> </w:t>
      </w:r>
      <w:r w:rsidRPr="00FB6CBB">
        <w:rPr>
          <w:color w:val="000000" w:themeColor="text1"/>
          <w:sz w:val="20"/>
          <w:szCs w:val="20"/>
        </w:rPr>
        <w:t>stajın</w:t>
      </w:r>
      <w:r w:rsidRPr="00FB6CBB">
        <w:rPr>
          <w:color w:val="000000" w:themeColor="text1"/>
          <w:spacing w:val="-4"/>
          <w:sz w:val="20"/>
          <w:szCs w:val="20"/>
        </w:rPr>
        <w:t xml:space="preserve"> </w:t>
      </w:r>
      <w:r w:rsidRPr="00FB6CBB">
        <w:rPr>
          <w:color w:val="000000" w:themeColor="text1"/>
          <w:sz w:val="20"/>
          <w:szCs w:val="20"/>
        </w:rPr>
        <w:t>sadece</w:t>
      </w:r>
      <w:r w:rsidRPr="00FB6CBB">
        <w:rPr>
          <w:color w:val="000000" w:themeColor="text1"/>
          <w:spacing w:val="-1"/>
          <w:sz w:val="20"/>
          <w:szCs w:val="20"/>
        </w:rPr>
        <w:t xml:space="preserve"> </w:t>
      </w:r>
      <w:r w:rsidRPr="00FB6CBB">
        <w:rPr>
          <w:color w:val="000000" w:themeColor="text1"/>
          <w:sz w:val="20"/>
          <w:szCs w:val="20"/>
        </w:rPr>
        <w:t>bir</w:t>
      </w:r>
      <w:r w:rsidRPr="00FB6CBB">
        <w:rPr>
          <w:color w:val="000000" w:themeColor="text1"/>
          <w:spacing w:val="-5"/>
          <w:sz w:val="20"/>
          <w:szCs w:val="20"/>
        </w:rPr>
        <w:t xml:space="preserve"> </w:t>
      </w:r>
      <w:r w:rsidRPr="00FB6CBB">
        <w:rPr>
          <w:color w:val="000000" w:themeColor="text1"/>
          <w:sz w:val="20"/>
          <w:szCs w:val="20"/>
        </w:rPr>
        <w:t>bölümünü</w:t>
      </w:r>
      <w:r w:rsidRPr="00FB6CBB">
        <w:rPr>
          <w:color w:val="000000" w:themeColor="text1"/>
          <w:spacing w:val="-5"/>
          <w:sz w:val="20"/>
          <w:szCs w:val="20"/>
        </w:rPr>
        <w:t xml:space="preserve"> </w:t>
      </w:r>
      <w:r w:rsidRPr="00FB6CBB">
        <w:rPr>
          <w:color w:val="000000" w:themeColor="text1"/>
          <w:sz w:val="20"/>
          <w:szCs w:val="20"/>
        </w:rPr>
        <w:t>de</w:t>
      </w:r>
      <w:r w:rsidRPr="00FB6CBB">
        <w:rPr>
          <w:color w:val="000000" w:themeColor="text1"/>
          <w:spacing w:val="-6"/>
          <w:sz w:val="20"/>
          <w:szCs w:val="20"/>
        </w:rPr>
        <w:t xml:space="preserve"> </w:t>
      </w:r>
      <w:r w:rsidRPr="00FB6CBB">
        <w:rPr>
          <w:color w:val="000000" w:themeColor="text1"/>
          <w:sz w:val="20"/>
          <w:szCs w:val="20"/>
        </w:rPr>
        <w:t>kabul edebilir.</w:t>
      </w:r>
    </w:p>
    <w:p w14:paraId="4280A6FF" w14:textId="6348F3E0" w:rsidR="00EA2CAD" w:rsidRPr="00FB6CBB" w:rsidRDefault="00EA2CAD" w:rsidP="00FB6CBB">
      <w:pPr>
        <w:pStyle w:val="ListeParagraf"/>
        <w:numPr>
          <w:ilvl w:val="0"/>
          <w:numId w:val="20"/>
        </w:numPr>
        <w:tabs>
          <w:tab w:val="left" w:pos="399"/>
        </w:tabs>
        <w:ind w:left="0"/>
        <w:contextualSpacing w:val="0"/>
        <w:jc w:val="both"/>
        <w:rPr>
          <w:color w:val="000000" w:themeColor="text1"/>
          <w:sz w:val="20"/>
          <w:szCs w:val="20"/>
        </w:rPr>
      </w:pPr>
      <w:r w:rsidRPr="00FB6CBB">
        <w:rPr>
          <w:color w:val="000000" w:themeColor="text1"/>
          <w:sz w:val="20"/>
          <w:szCs w:val="20"/>
        </w:rPr>
        <w:t>İsteğe bağlı staj notu staj değerlendirme formu dikkate alınarak belirlenir. Staj notu, işyeri staj koordinatörünün takdir ettiği not ile Bölüm Staj Komisyonu tarafından verilen notun aritmetik ortalaması</w:t>
      </w:r>
      <w:r w:rsidRPr="00FB6CBB">
        <w:rPr>
          <w:color w:val="000000" w:themeColor="text1"/>
          <w:spacing w:val="-5"/>
          <w:sz w:val="20"/>
          <w:szCs w:val="20"/>
        </w:rPr>
        <w:t xml:space="preserve"> </w:t>
      </w:r>
      <w:r w:rsidRPr="00FB6CBB">
        <w:rPr>
          <w:color w:val="000000" w:themeColor="text1"/>
          <w:sz w:val="20"/>
          <w:szCs w:val="20"/>
        </w:rPr>
        <w:t>göz</w:t>
      </w:r>
      <w:r w:rsidRPr="00FB6CBB">
        <w:rPr>
          <w:color w:val="000000" w:themeColor="text1"/>
          <w:spacing w:val="-6"/>
          <w:sz w:val="20"/>
          <w:szCs w:val="20"/>
        </w:rPr>
        <w:t xml:space="preserve"> </w:t>
      </w:r>
      <w:r w:rsidRPr="00FB6CBB">
        <w:rPr>
          <w:color w:val="000000" w:themeColor="text1"/>
          <w:sz w:val="20"/>
          <w:szCs w:val="20"/>
        </w:rPr>
        <w:t>önüne</w:t>
      </w:r>
      <w:r w:rsidRPr="00FB6CBB">
        <w:rPr>
          <w:color w:val="000000" w:themeColor="text1"/>
          <w:spacing w:val="-9"/>
          <w:sz w:val="20"/>
          <w:szCs w:val="20"/>
        </w:rPr>
        <w:t xml:space="preserve"> </w:t>
      </w:r>
      <w:r w:rsidRPr="00FB6CBB">
        <w:rPr>
          <w:color w:val="000000" w:themeColor="text1"/>
          <w:sz w:val="20"/>
          <w:szCs w:val="20"/>
        </w:rPr>
        <w:t>alınarak</w:t>
      </w:r>
      <w:r w:rsidRPr="00FB6CBB">
        <w:rPr>
          <w:color w:val="000000" w:themeColor="text1"/>
          <w:spacing w:val="-7"/>
          <w:sz w:val="20"/>
          <w:szCs w:val="20"/>
        </w:rPr>
        <w:t xml:space="preserve"> </w:t>
      </w:r>
      <w:r w:rsidRPr="00FB6CBB">
        <w:rPr>
          <w:color w:val="000000" w:themeColor="text1"/>
          <w:sz w:val="20"/>
          <w:szCs w:val="20"/>
        </w:rPr>
        <w:t>hesaplanır.</w:t>
      </w:r>
      <w:r w:rsidRPr="00FB6CBB">
        <w:rPr>
          <w:color w:val="000000" w:themeColor="text1"/>
          <w:spacing w:val="-7"/>
          <w:sz w:val="20"/>
          <w:szCs w:val="20"/>
        </w:rPr>
        <w:t xml:space="preserve"> </w:t>
      </w:r>
      <w:r w:rsidRPr="00FB6CBB">
        <w:rPr>
          <w:color w:val="000000" w:themeColor="text1"/>
          <w:sz w:val="20"/>
          <w:szCs w:val="20"/>
        </w:rPr>
        <w:t>Öğrencilerin</w:t>
      </w:r>
      <w:r w:rsidRPr="00FB6CBB">
        <w:rPr>
          <w:color w:val="000000" w:themeColor="text1"/>
          <w:spacing w:val="-8"/>
          <w:sz w:val="20"/>
          <w:szCs w:val="20"/>
        </w:rPr>
        <w:t xml:space="preserve"> </w:t>
      </w:r>
      <w:r w:rsidRPr="00FB6CBB">
        <w:rPr>
          <w:color w:val="000000" w:themeColor="text1"/>
          <w:sz w:val="20"/>
          <w:szCs w:val="20"/>
        </w:rPr>
        <w:t>başarılı</w:t>
      </w:r>
      <w:r w:rsidRPr="00FB6CBB">
        <w:rPr>
          <w:color w:val="000000" w:themeColor="text1"/>
          <w:spacing w:val="-8"/>
          <w:sz w:val="20"/>
          <w:szCs w:val="20"/>
        </w:rPr>
        <w:t xml:space="preserve"> </w:t>
      </w:r>
      <w:r w:rsidRPr="00FB6CBB">
        <w:rPr>
          <w:color w:val="000000" w:themeColor="text1"/>
          <w:sz w:val="20"/>
          <w:szCs w:val="20"/>
        </w:rPr>
        <w:t>sayılabilmesi</w:t>
      </w:r>
      <w:r w:rsidRPr="00FB6CBB">
        <w:rPr>
          <w:color w:val="000000" w:themeColor="text1"/>
          <w:spacing w:val="-7"/>
          <w:sz w:val="20"/>
          <w:szCs w:val="20"/>
        </w:rPr>
        <w:t xml:space="preserve"> </w:t>
      </w:r>
      <w:r w:rsidRPr="00FB6CBB">
        <w:rPr>
          <w:color w:val="000000" w:themeColor="text1"/>
          <w:sz w:val="20"/>
          <w:szCs w:val="20"/>
        </w:rPr>
        <w:t>için</w:t>
      </w:r>
      <w:r w:rsidRPr="00FB6CBB">
        <w:rPr>
          <w:color w:val="000000" w:themeColor="text1"/>
          <w:spacing w:val="-7"/>
          <w:sz w:val="20"/>
          <w:szCs w:val="20"/>
        </w:rPr>
        <w:t xml:space="preserve"> </w:t>
      </w:r>
      <w:r w:rsidRPr="00FB6CBB">
        <w:rPr>
          <w:color w:val="000000" w:themeColor="text1"/>
          <w:sz w:val="20"/>
          <w:szCs w:val="20"/>
        </w:rPr>
        <w:t>not</w:t>
      </w:r>
      <w:r w:rsidRPr="00FB6CBB">
        <w:rPr>
          <w:color w:val="000000" w:themeColor="text1"/>
          <w:spacing w:val="-8"/>
          <w:sz w:val="20"/>
          <w:szCs w:val="20"/>
        </w:rPr>
        <w:t xml:space="preserve"> </w:t>
      </w:r>
      <w:r w:rsidRPr="00FB6CBB">
        <w:rPr>
          <w:color w:val="000000" w:themeColor="text1"/>
          <w:sz w:val="20"/>
          <w:szCs w:val="20"/>
        </w:rPr>
        <w:t>ortalamasının</w:t>
      </w:r>
      <w:r w:rsidRPr="00FB6CBB">
        <w:rPr>
          <w:color w:val="000000" w:themeColor="text1"/>
          <w:spacing w:val="-7"/>
          <w:sz w:val="20"/>
          <w:szCs w:val="20"/>
        </w:rPr>
        <w:t xml:space="preserve"> </w:t>
      </w:r>
      <w:r w:rsidRPr="00FB6CBB">
        <w:rPr>
          <w:color w:val="000000" w:themeColor="text1"/>
          <w:sz w:val="20"/>
          <w:szCs w:val="20"/>
        </w:rPr>
        <w:t>5 tam</w:t>
      </w:r>
      <w:r w:rsidRPr="00FB6CBB">
        <w:rPr>
          <w:color w:val="000000" w:themeColor="text1"/>
          <w:spacing w:val="-6"/>
          <w:sz w:val="20"/>
          <w:szCs w:val="20"/>
        </w:rPr>
        <w:t xml:space="preserve"> </w:t>
      </w:r>
      <w:r w:rsidRPr="00FB6CBB">
        <w:rPr>
          <w:color w:val="000000" w:themeColor="text1"/>
          <w:sz w:val="20"/>
          <w:szCs w:val="20"/>
        </w:rPr>
        <w:t>not</w:t>
      </w:r>
      <w:r w:rsidRPr="00FB6CBB">
        <w:rPr>
          <w:color w:val="000000" w:themeColor="text1"/>
          <w:spacing w:val="-6"/>
          <w:sz w:val="20"/>
          <w:szCs w:val="20"/>
        </w:rPr>
        <w:t xml:space="preserve"> </w:t>
      </w:r>
      <w:r w:rsidRPr="00FB6CBB">
        <w:rPr>
          <w:color w:val="000000" w:themeColor="text1"/>
          <w:sz w:val="20"/>
          <w:szCs w:val="20"/>
        </w:rPr>
        <w:t>üzerinden</w:t>
      </w:r>
      <w:r w:rsidRPr="00FB6CBB">
        <w:rPr>
          <w:color w:val="000000" w:themeColor="text1"/>
          <w:spacing w:val="-6"/>
          <w:sz w:val="20"/>
          <w:szCs w:val="20"/>
        </w:rPr>
        <w:t xml:space="preserve"> </w:t>
      </w:r>
      <w:r w:rsidRPr="00FB6CBB">
        <w:rPr>
          <w:color w:val="000000" w:themeColor="text1"/>
          <w:sz w:val="20"/>
          <w:szCs w:val="20"/>
        </w:rPr>
        <w:t>en</w:t>
      </w:r>
      <w:r w:rsidRPr="00FB6CBB">
        <w:rPr>
          <w:color w:val="000000" w:themeColor="text1"/>
          <w:spacing w:val="-4"/>
          <w:sz w:val="20"/>
          <w:szCs w:val="20"/>
        </w:rPr>
        <w:t xml:space="preserve"> </w:t>
      </w:r>
      <w:r w:rsidRPr="00FB6CBB">
        <w:rPr>
          <w:color w:val="000000" w:themeColor="text1"/>
          <w:sz w:val="20"/>
          <w:szCs w:val="20"/>
        </w:rPr>
        <w:t>az</w:t>
      </w:r>
      <w:r w:rsidRPr="00FB6CBB">
        <w:rPr>
          <w:color w:val="000000" w:themeColor="text1"/>
          <w:spacing w:val="-4"/>
          <w:sz w:val="20"/>
          <w:szCs w:val="20"/>
        </w:rPr>
        <w:t xml:space="preserve"> </w:t>
      </w:r>
      <w:r w:rsidRPr="00FB6CBB">
        <w:rPr>
          <w:color w:val="000000" w:themeColor="text1"/>
          <w:sz w:val="20"/>
          <w:szCs w:val="20"/>
        </w:rPr>
        <w:t>3</w:t>
      </w:r>
      <w:r w:rsidRPr="00FB6CBB">
        <w:rPr>
          <w:color w:val="000000" w:themeColor="text1"/>
          <w:spacing w:val="-6"/>
          <w:sz w:val="20"/>
          <w:szCs w:val="20"/>
        </w:rPr>
        <w:t xml:space="preserve"> </w:t>
      </w:r>
      <w:r w:rsidRPr="00FB6CBB">
        <w:rPr>
          <w:color w:val="000000" w:themeColor="text1"/>
          <w:sz w:val="20"/>
          <w:szCs w:val="20"/>
        </w:rPr>
        <w:t>olması</w:t>
      </w:r>
      <w:r w:rsidRPr="00FB6CBB">
        <w:rPr>
          <w:color w:val="000000" w:themeColor="text1"/>
          <w:spacing w:val="-6"/>
          <w:sz w:val="20"/>
          <w:szCs w:val="20"/>
        </w:rPr>
        <w:t xml:space="preserve"> </w:t>
      </w:r>
      <w:r w:rsidRPr="00FB6CBB">
        <w:rPr>
          <w:color w:val="000000" w:themeColor="text1"/>
          <w:sz w:val="20"/>
          <w:szCs w:val="20"/>
        </w:rPr>
        <w:t>gerekir.</w:t>
      </w:r>
      <w:r w:rsidRPr="00FB6CBB">
        <w:rPr>
          <w:color w:val="000000" w:themeColor="text1"/>
          <w:spacing w:val="-4"/>
          <w:sz w:val="20"/>
          <w:szCs w:val="20"/>
        </w:rPr>
        <w:t xml:space="preserve"> </w:t>
      </w:r>
      <w:r w:rsidRPr="00FB6CBB">
        <w:rPr>
          <w:color w:val="000000" w:themeColor="text1"/>
          <w:sz w:val="20"/>
          <w:szCs w:val="20"/>
        </w:rPr>
        <w:t>Değerlendirme</w:t>
      </w:r>
      <w:r w:rsidRPr="00FB6CBB">
        <w:rPr>
          <w:color w:val="000000" w:themeColor="text1"/>
          <w:spacing w:val="-6"/>
          <w:sz w:val="20"/>
          <w:szCs w:val="20"/>
        </w:rPr>
        <w:t xml:space="preserve"> </w:t>
      </w:r>
      <w:r w:rsidRPr="00FB6CBB">
        <w:rPr>
          <w:color w:val="000000" w:themeColor="text1"/>
          <w:sz w:val="20"/>
          <w:szCs w:val="20"/>
        </w:rPr>
        <w:t>sonucu</w:t>
      </w:r>
      <w:r w:rsidRPr="00FB6CBB">
        <w:rPr>
          <w:color w:val="000000" w:themeColor="text1"/>
          <w:spacing w:val="-6"/>
          <w:sz w:val="20"/>
          <w:szCs w:val="20"/>
        </w:rPr>
        <w:t xml:space="preserve"> </w:t>
      </w:r>
      <w:r w:rsidRPr="00FB6CBB">
        <w:rPr>
          <w:color w:val="000000" w:themeColor="text1"/>
          <w:sz w:val="20"/>
          <w:szCs w:val="20"/>
        </w:rPr>
        <w:t>öğrencinin</w:t>
      </w:r>
      <w:r w:rsidRPr="00FB6CBB">
        <w:rPr>
          <w:color w:val="000000" w:themeColor="text1"/>
          <w:spacing w:val="-6"/>
          <w:sz w:val="20"/>
          <w:szCs w:val="20"/>
        </w:rPr>
        <w:t xml:space="preserve"> </w:t>
      </w:r>
      <w:r w:rsidRPr="00FB6CBB">
        <w:rPr>
          <w:color w:val="000000" w:themeColor="text1"/>
          <w:sz w:val="20"/>
          <w:szCs w:val="20"/>
        </w:rPr>
        <w:t>durumu</w:t>
      </w:r>
      <w:r w:rsidRPr="00FB6CBB">
        <w:rPr>
          <w:color w:val="000000" w:themeColor="text1"/>
          <w:spacing w:val="-7"/>
          <w:sz w:val="20"/>
          <w:szCs w:val="20"/>
        </w:rPr>
        <w:t xml:space="preserve"> </w:t>
      </w:r>
      <w:r w:rsidRPr="00FB6CBB">
        <w:rPr>
          <w:color w:val="000000" w:themeColor="text1"/>
          <w:sz w:val="20"/>
          <w:szCs w:val="20"/>
        </w:rPr>
        <w:t xml:space="preserve">“başarılı” </w:t>
      </w:r>
      <w:r w:rsidRPr="00FB6CBB">
        <w:rPr>
          <w:color w:val="000000" w:themeColor="text1"/>
          <w:spacing w:val="-3"/>
          <w:sz w:val="20"/>
          <w:szCs w:val="20"/>
        </w:rPr>
        <w:t>ya</w:t>
      </w:r>
      <w:r w:rsidRPr="00FB6CBB">
        <w:rPr>
          <w:color w:val="000000" w:themeColor="text1"/>
          <w:spacing w:val="1"/>
          <w:sz w:val="20"/>
          <w:szCs w:val="20"/>
        </w:rPr>
        <w:t xml:space="preserve"> </w:t>
      </w:r>
      <w:r w:rsidRPr="00FB6CBB">
        <w:rPr>
          <w:color w:val="000000" w:themeColor="text1"/>
          <w:sz w:val="20"/>
          <w:szCs w:val="20"/>
        </w:rPr>
        <w:t>da “başarısız” olarak</w:t>
      </w:r>
      <w:r w:rsidRPr="00FB6CBB">
        <w:rPr>
          <w:color w:val="000000" w:themeColor="text1"/>
          <w:spacing w:val="-2"/>
          <w:sz w:val="20"/>
          <w:szCs w:val="20"/>
        </w:rPr>
        <w:t xml:space="preserve"> </w:t>
      </w:r>
      <w:r w:rsidRPr="00FB6CBB">
        <w:rPr>
          <w:color w:val="000000" w:themeColor="text1"/>
          <w:sz w:val="20"/>
          <w:szCs w:val="20"/>
        </w:rPr>
        <w:t>belirtilir.</w:t>
      </w:r>
    </w:p>
    <w:p w14:paraId="00C0C8C6" w14:textId="6D524D55" w:rsidR="00EA2CAD" w:rsidRPr="00FB6CBB" w:rsidRDefault="00EA2CAD" w:rsidP="00FB6CBB">
      <w:pPr>
        <w:tabs>
          <w:tab w:val="left" w:pos="399"/>
        </w:tabs>
        <w:jc w:val="both"/>
        <w:rPr>
          <w:color w:val="000000" w:themeColor="text1"/>
          <w:sz w:val="20"/>
          <w:szCs w:val="20"/>
        </w:rPr>
      </w:pPr>
    </w:p>
    <w:p w14:paraId="5C3CBD33" w14:textId="77777777" w:rsidR="00EA2CAD" w:rsidRPr="00FB6CBB" w:rsidRDefault="00EA2CAD" w:rsidP="00FB6CBB">
      <w:pPr>
        <w:tabs>
          <w:tab w:val="left" w:pos="399"/>
        </w:tabs>
        <w:jc w:val="both"/>
        <w:rPr>
          <w:b/>
          <w:color w:val="000000" w:themeColor="text1"/>
          <w:sz w:val="20"/>
          <w:szCs w:val="20"/>
        </w:rPr>
      </w:pPr>
      <w:r w:rsidRPr="00FB6CBB">
        <w:rPr>
          <w:b/>
          <w:color w:val="000000" w:themeColor="text1"/>
          <w:sz w:val="20"/>
          <w:szCs w:val="20"/>
        </w:rPr>
        <w:t xml:space="preserve">SGK Primlerinin Ödenmesi </w:t>
      </w:r>
    </w:p>
    <w:p w14:paraId="096DA59A" w14:textId="21333109" w:rsidR="00EA2CAD" w:rsidRPr="00FB6CBB" w:rsidRDefault="00EA2CAD" w:rsidP="00FB6CBB">
      <w:pPr>
        <w:tabs>
          <w:tab w:val="left" w:pos="399"/>
        </w:tabs>
        <w:jc w:val="both"/>
        <w:rPr>
          <w:color w:val="000000" w:themeColor="text1"/>
          <w:sz w:val="20"/>
          <w:szCs w:val="20"/>
        </w:rPr>
      </w:pPr>
      <w:r w:rsidRPr="00FB6CBB">
        <w:rPr>
          <w:b/>
          <w:color w:val="000000" w:themeColor="text1"/>
          <w:sz w:val="20"/>
          <w:szCs w:val="20"/>
        </w:rPr>
        <w:t>Madde 16</w:t>
      </w:r>
      <w:r w:rsidRPr="00FB6CBB">
        <w:rPr>
          <w:color w:val="000000" w:themeColor="text1"/>
          <w:sz w:val="20"/>
          <w:szCs w:val="20"/>
        </w:rPr>
        <w:t xml:space="preserve"> – (1) Bu yönerge hükümleri doğrultusunda isteğe bağlı stajını yapanların SGK primleri (İş kazası ve Meslek Hastalığı Sigortası) Üniversite tarafından mevcut yasal mevzuat kapsamında ödenir. SGK girişlerinin yapılabilmesi ve primlerin zamanında ödenebilmesi için staj dilekçesi ve işyeri kabul evrakının staj başlangıç tarihinden en az 7 iş günü öncesinde Bölüm Başkanlığına teslim edilmesi gerekmektedir.</w:t>
      </w:r>
    </w:p>
    <w:p w14:paraId="43ECE223" w14:textId="71AC3792" w:rsidR="00EA2CAD" w:rsidRPr="00FB6CBB" w:rsidRDefault="00EA2CAD" w:rsidP="00FB6CBB">
      <w:pPr>
        <w:tabs>
          <w:tab w:val="left" w:pos="399"/>
        </w:tabs>
        <w:jc w:val="both"/>
        <w:rPr>
          <w:color w:val="000000" w:themeColor="text1"/>
          <w:sz w:val="20"/>
          <w:szCs w:val="20"/>
        </w:rPr>
      </w:pPr>
    </w:p>
    <w:p w14:paraId="49CB812D" w14:textId="77777777" w:rsidR="00EA2CAD" w:rsidRPr="00FB6CBB" w:rsidRDefault="00EA2CAD" w:rsidP="00FB6CBB">
      <w:pPr>
        <w:tabs>
          <w:tab w:val="left" w:pos="399"/>
        </w:tabs>
        <w:jc w:val="both"/>
        <w:rPr>
          <w:b/>
          <w:color w:val="000000" w:themeColor="text1"/>
          <w:sz w:val="20"/>
          <w:szCs w:val="20"/>
        </w:rPr>
      </w:pPr>
      <w:r w:rsidRPr="00FB6CBB">
        <w:rPr>
          <w:b/>
          <w:color w:val="000000" w:themeColor="text1"/>
          <w:sz w:val="20"/>
          <w:szCs w:val="20"/>
        </w:rPr>
        <w:t xml:space="preserve">İsteğe Bağlı Staj Yapan Öğrencinin Sorumluluğu ve Yükümlülüğü </w:t>
      </w:r>
    </w:p>
    <w:p w14:paraId="76DCDA97" w14:textId="1F27873F" w:rsidR="00EA2CAD" w:rsidRPr="00FB6CBB" w:rsidRDefault="00EA2CAD" w:rsidP="00FB6CBB">
      <w:pPr>
        <w:tabs>
          <w:tab w:val="left" w:pos="399"/>
        </w:tabs>
        <w:jc w:val="both"/>
        <w:rPr>
          <w:color w:val="000000" w:themeColor="text1"/>
          <w:sz w:val="20"/>
          <w:szCs w:val="20"/>
        </w:rPr>
      </w:pPr>
      <w:r w:rsidRPr="00FB6CBB">
        <w:rPr>
          <w:b/>
          <w:color w:val="000000" w:themeColor="text1"/>
          <w:sz w:val="20"/>
          <w:szCs w:val="20"/>
        </w:rPr>
        <w:t>Madde 17</w:t>
      </w:r>
      <w:r w:rsidRPr="00FB6CBB">
        <w:rPr>
          <w:color w:val="000000" w:themeColor="text1"/>
          <w:sz w:val="20"/>
          <w:szCs w:val="20"/>
        </w:rPr>
        <w:t xml:space="preserve"> – (1)</w:t>
      </w:r>
    </w:p>
    <w:p w14:paraId="0612DC4B" w14:textId="77777777" w:rsidR="007E5FFD" w:rsidRPr="00FB6CBB" w:rsidRDefault="007E5FFD" w:rsidP="00FB6CBB">
      <w:pPr>
        <w:pStyle w:val="ListeParagraf"/>
        <w:numPr>
          <w:ilvl w:val="0"/>
          <w:numId w:val="22"/>
        </w:numPr>
        <w:tabs>
          <w:tab w:val="left" w:pos="380"/>
        </w:tabs>
        <w:ind w:left="0"/>
        <w:contextualSpacing w:val="0"/>
        <w:jc w:val="both"/>
        <w:rPr>
          <w:color w:val="000000" w:themeColor="text1"/>
          <w:sz w:val="20"/>
          <w:szCs w:val="20"/>
        </w:rPr>
      </w:pPr>
      <w:r w:rsidRPr="00FB6CBB">
        <w:rPr>
          <w:color w:val="000000" w:themeColor="text1"/>
          <w:sz w:val="20"/>
          <w:szCs w:val="20"/>
        </w:rPr>
        <w:t>Öğrenciler, Bölüm Staj Komisyonu tarafından uygun görülen staj yerlerine gitmek zorundadır. Bölüm Staj Komisyonu tarafından kabul edilen bir mazereti olmaksızın staj yerine gitmeyen veya mazeretini kanıtlayamayan öğrencinin bir sonraki dönemde isteğe bağlı staj başvurusu kabul edilmez. Bölüm Staj Komisyonu’nun onayı olmadıkça staj yeri</w:t>
      </w:r>
      <w:r w:rsidRPr="00FB6CBB">
        <w:rPr>
          <w:color w:val="000000" w:themeColor="text1"/>
          <w:spacing w:val="-1"/>
          <w:sz w:val="20"/>
          <w:szCs w:val="20"/>
        </w:rPr>
        <w:t xml:space="preserve"> </w:t>
      </w:r>
      <w:r w:rsidRPr="00FB6CBB">
        <w:rPr>
          <w:color w:val="000000" w:themeColor="text1"/>
          <w:sz w:val="20"/>
          <w:szCs w:val="20"/>
        </w:rPr>
        <w:t>değiştirilemez.</w:t>
      </w:r>
    </w:p>
    <w:p w14:paraId="535F91C7" w14:textId="77777777" w:rsidR="007E5FFD" w:rsidRPr="00FB6CBB" w:rsidRDefault="007E5FFD" w:rsidP="00FB6CBB">
      <w:pPr>
        <w:pStyle w:val="ListeParagraf"/>
        <w:numPr>
          <w:ilvl w:val="0"/>
          <w:numId w:val="22"/>
        </w:numPr>
        <w:tabs>
          <w:tab w:val="left" w:pos="438"/>
        </w:tabs>
        <w:ind w:left="0"/>
        <w:contextualSpacing w:val="0"/>
        <w:jc w:val="both"/>
        <w:rPr>
          <w:color w:val="000000" w:themeColor="text1"/>
          <w:sz w:val="20"/>
          <w:szCs w:val="20"/>
        </w:rPr>
      </w:pPr>
      <w:r w:rsidRPr="00FB6CBB">
        <w:rPr>
          <w:color w:val="000000" w:themeColor="text1"/>
          <w:sz w:val="20"/>
          <w:szCs w:val="20"/>
        </w:rPr>
        <w:t xml:space="preserve">İsteğe bağlı staj çalışmaları süresince her öğrenci, staj yaptığı işyerinin çalışma düzeni ve disiplinine uymak, iş sağlığı ve güvenliği kurallarına riayet etmek ve işyerinde kullandığı her türlü mekân, alet, malzeme, makine, araç ve gereçlere özen </w:t>
      </w:r>
      <w:r w:rsidRPr="00FB6CBB">
        <w:rPr>
          <w:color w:val="000000" w:themeColor="text1"/>
          <w:sz w:val="20"/>
          <w:szCs w:val="20"/>
        </w:rPr>
        <w:lastRenderedPageBreak/>
        <w:t>göstermekle yükümlüdür. Bu yükümlülüklerin yerine getirilmemesinden doğacak her türlü sorumluluk öğrenciye aittir. Ayrıca gerekli yükümlülüklerini yerine getirmeyen öğrenci hakkında 2547 Sayılı Yükseköğretim Kanunu Madde 54 uyarınca işlem yapılır.</w:t>
      </w:r>
    </w:p>
    <w:p w14:paraId="0418E90B" w14:textId="084CCF0A" w:rsidR="007E5FFD" w:rsidRPr="00FB6CBB" w:rsidRDefault="007E5FFD" w:rsidP="00FB6CBB">
      <w:pPr>
        <w:pStyle w:val="ListeParagraf"/>
        <w:numPr>
          <w:ilvl w:val="0"/>
          <w:numId w:val="22"/>
        </w:numPr>
        <w:tabs>
          <w:tab w:val="left" w:pos="438"/>
        </w:tabs>
        <w:ind w:left="0"/>
        <w:contextualSpacing w:val="0"/>
        <w:jc w:val="both"/>
        <w:rPr>
          <w:color w:val="000000" w:themeColor="text1"/>
          <w:sz w:val="20"/>
          <w:szCs w:val="20"/>
        </w:rPr>
      </w:pPr>
      <w:r w:rsidRPr="00FB6CBB">
        <w:rPr>
          <w:color w:val="000000" w:themeColor="text1"/>
          <w:sz w:val="20"/>
          <w:szCs w:val="20"/>
        </w:rPr>
        <w:t>Stajını tamamlayan öğrenciler, onaylanmış olan staj bitiş tarihinden itibaren iki (2) ay içerisinde, staj belgelerinin tümünü teslim etmekle ya da ilgili kurum/kuruluş tarafından bölüm başkanlığına gönderilmesini sağlamakla yükümlüdür. Belirtilen süreden sonra Fakülteye ulaşan evraklar, Bölüm Staj Komisyonu’nca değerlendirmeye alınmaz.</w:t>
      </w:r>
    </w:p>
    <w:p w14:paraId="05AF7AA5" w14:textId="77777777" w:rsidR="00D21793" w:rsidRPr="00FB6CBB" w:rsidRDefault="00D21793" w:rsidP="00FB6CBB">
      <w:pPr>
        <w:tabs>
          <w:tab w:val="left" w:pos="438"/>
        </w:tabs>
        <w:jc w:val="both"/>
        <w:rPr>
          <w:color w:val="000000" w:themeColor="text1"/>
          <w:sz w:val="20"/>
          <w:szCs w:val="20"/>
        </w:rPr>
      </w:pPr>
    </w:p>
    <w:p w14:paraId="3C52524D" w14:textId="77777777" w:rsidR="007E5FFD" w:rsidRPr="00FB6CBB" w:rsidRDefault="007E5FFD" w:rsidP="00FB6CBB">
      <w:pPr>
        <w:tabs>
          <w:tab w:val="left" w:pos="399"/>
        </w:tabs>
        <w:jc w:val="center"/>
        <w:rPr>
          <w:b/>
          <w:color w:val="000000" w:themeColor="text1"/>
          <w:sz w:val="20"/>
          <w:szCs w:val="20"/>
        </w:rPr>
      </w:pPr>
      <w:r w:rsidRPr="00FB6CBB">
        <w:rPr>
          <w:b/>
          <w:color w:val="000000" w:themeColor="text1"/>
          <w:sz w:val="20"/>
          <w:szCs w:val="20"/>
        </w:rPr>
        <w:t xml:space="preserve">ÜÇÜNCÜ BÖLÜM </w:t>
      </w:r>
    </w:p>
    <w:p w14:paraId="64A10251" w14:textId="77777777" w:rsidR="007E5FFD" w:rsidRPr="00FB6CBB" w:rsidRDefault="007E5FFD" w:rsidP="00FB6CBB">
      <w:pPr>
        <w:tabs>
          <w:tab w:val="left" w:pos="399"/>
        </w:tabs>
        <w:jc w:val="center"/>
        <w:rPr>
          <w:b/>
          <w:color w:val="000000" w:themeColor="text1"/>
          <w:sz w:val="20"/>
          <w:szCs w:val="20"/>
        </w:rPr>
      </w:pPr>
      <w:r w:rsidRPr="00FB6CBB">
        <w:rPr>
          <w:b/>
          <w:color w:val="000000" w:themeColor="text1"/>
          <w:sz w:val="20"/>
          <w:szCs w:val="20"/>
        </w:rPr>
        <w:t xml:space="preserve">Çeşitli ve Son Hükümler </w:t>
      </w:r>
    </w:p>
    <w:p w14:paraId="71CB5E28" w14:textId="77777777" w:rsidR="007E5FFD" w:rsidRPr="00FB6CBB" w:rsidRDefault="007E5FFD" w:rsidP="00FB6CBB">
      <w:pPr>
        <w:tabs>
          <w:tab w:val="left" w:pos="399"/>
        </w:tabs>
        <w:rPr>
          <w:color w:val="000000" w:themeColor="text1"/>
          <w:sz w:val="20"/>
          <w:szCs w:val="20"/>
        </w:rPr>
      </w:pPr>
    </w:p>
    <w:p w14:paraId="602125B3" w14:textId="77777777" w:rsidR="007E5FFD" w:rsidRPr="00FB6CBB" w:rsidRDefault="007E5FFD" w:rsidP="00FB6CBB">
      <w:pPr>
        <w:tabs>
          <w:tab w:val="left" w:pos="399"/>
        </w:tabs>
        <w:rPr>
          <w:b/>
          <w:color w:val="000000" w:themeColor="text1"/>
          <w:sz w:val="20"/>
          <w:szCs w:val="20"/>
        </w:rPr>
      </w:pPr>
      <w:r w:rsidRPr="00FB6CBB">
        <w:rPr>
          <w:b/>
          <w:color w:val="000000" w:themeColor="text1"/>
          <w:sz w:val="20"/>
          <w:szCs w:val="20"/>
        </w:rPr>
        <w:t xml:space="preserve">Yönergede Hüküm Bulunmayan Haller </w:t>
      </w:r>
    </w:p>
    <w:p w14:paraId="4A7C44F1" w14:textId="2160D3CC" w:rsidR="00EA2CAD" w:rsidRPr="00FB6CBB" w:rsidRDefault="007E5FFD" w:rsidP="00FB6CBB">
      <w:pPr>
        <w:tabs>
          <w:tab w:val="left" w:pos="399"/>
        </w:tabs>
        <w:rPr>
          <w:color w:val="000000" w:themeColor="text1"/>
          <w:sz w:val="20"/>
          <w:szCs w:val="20"/>
        </w:rPr>
      </w:pPr>
      <w:r w:rsidRPr="00FB6CBB">
        <w:rPr>
          <w:b/>
          <w:color w:val="000000" w:themeColor="text1"/>
          <w:sz w:val="20"/>
          <w:szCs w:val="20"/>
        </w:rPr>
        <w:t>Madde 18</w:t>
      </w:r>
      <w:r w:rsidRPr="00FB6CBB">
        <w:rPr>
          <w:color w:val="000000" w:themeColor="text1"/>
          <w:sz w:val="20"/>
          <w:szCs w:val="20"/>
        </w:rPr>
        <w:t xml:space="preserve"> – (1) Bu Yönergede hüküm bulunmayan hallerde; diğer ilgili mevzuat hükümleri, Senato ve Fakülte Yönetim Kurulu Kararları uygulanır.</w:t>
      </w:r>
    </w:p>
    <w:p w14:paraId="1AAA02C4" w14:textId="0738E1E3" w:rsidR="007E5FFD" w:rsidRPr="00FB6CBB" w:rsidRDefault="007E5FFD" w:rsidP="00FB6CBB">
      <w:pPr>
        <w:tabs>
          <w:tab w:val="left" w:pos="399"/>
        </w:tabs>
        <w:rPr>
          <w:color w:val="000000" w:themeColor="text1"/>
          <w:sz w:val="20"/>
          <w:szCs w:val="20"/>
        </w:rPr>
      </w:pPr>
    </w:p>
    <w:p w14:paraId="174746F8" w14:textId="77777777" w:rsidR="007E5FFD" w:rsidRPr="00FB6CBB" w:rsidRDefault="007E5FFD" w:rsidP="00FB6CBB">
      <w:pPr>
        <w:tabs>
          <w:tab w:val="left" w:pos="399"/>
        </w:tabs>
        <w:rPr>
          <w:color w:val="000000" w:themeColor="text1"/>
          <w:sz w:val="20"/>
          <w:szCs w:val="20"/>
        </w:rPr>
      </w:pPr>
      <w:r w:rsidRPr="00FB6CBB">
        <w:rPr>
          <w:b/>
          <w:color w:val="000000" w:themeColor="text1"/>
          <w:sz w:val="20"/>
          <w:szCs w:val="20"/>
        </w:rPr>
        <w:t>Yürürlük</w:t>
      </w:r>
      <w:r w:rsidRPr="00FB6CBB">
        <w:rPr>
          <w:color w:val="000000" w:themeColor="text1"/>
          <w:sz w:val="20"/>
          <w:szCs w:val="20"/>
        </w:rPr>
        <w:t xml:space="preserve"> </w:t>
      </w:r>
    </w:p>
    <w:p w14:paraId="2C3E7C49" w14:textId="79B8BBA4" w:rsidR="007E5FFD" w:rsidRPr="00FB6CBB" w:rsidRDefault="007E5FFD" w:rsidP="00FB6CBB">
      <w:pPr>
        <w:tabs>
          <w:tab w:val="left" w:pos="399"/>
        </w:tabs>
        <w:rPr>
          <w:color w:val="000000" w:themeColor="text1"/>
          <w:sz w:val="20"/>
          <w:szCs w:val="20"/>
        </w:rPr>
      </w:pPr>
      <w:r w:rsidRPr="00FB6CBB">
        <w:rPr>
          <w:b/>
          <w:color w:val="000000" w:themeColor="text1"/>
          <w:sz w:val="20"/>
          <w:szCs w:val="20"/>
        </w:rPr>
        <w:t xml:space="preserve">Madde </w:t>
      </w:r>
      <w:r w:rsidR="00994979" w:rsidRPr="00FB6CBB">
        <w:rPr>
          <w:b/>
          <w:color w:val="000000" w:themeColor="text1"/>
          <w:sz w:val="20"/>
          <w:szCs w:val="20"/>
        </w:rPr>
        <w:t xml:space="preserve">19 </w:t>
      </w:r>
      <w:r w:rsidR="00994979" w:rsidRPr="00FB6CBB">
        <w:rPr>
          <w:color w:val="000000" w:themeColor="text1"/>
          <w:sz w:val="20"/>
          <w:szCs w:val="20"/>
        </w:rPr>
        <w:t>-</w:t>
      </w:r>
      <w:r w:rsidRPr="00FB6CBB">
        <w:rPr>
          <w:color w:val="000000" w:themeColor="text1"/>
          <w:sz w:val="20"/>
          <w:szCs w:val="20"/>
        </w:rPr>
        <w:t xml:space="preserve"> (1) Bu staj yönergesi, 2024-2025 Eğitim-Öğretim yılından itibaren yürürlüğe girer.</w:t>
      </w:r>
    </w:p>
    <w:p w14:paraId="4CD0BE88" w14:textId="7F2A3FAB" w:rsidR="007E5FFD" w:rsidRPr="00FB6CBB" w:rsidRDefault="007E5FFD" w:rsidP="00FB6CBB">
      <w:pPr>
        <w:tabs>
          <w:tab w:val="left" w:pos="399"/>
        </w:tabs>
        <w:rPr>
          <w:color w:val="000000" w:themeColor="text1"/>
          <w:sz w:val="20"/>
          <w:szCs w:val="20"/>
        </w:rPr>
      </w:pPr>
    </w:p>
    <w:p w14:paraId="0A1F7380" w14:textId="77777777" w:rsidR="007E5FFD" w:rsidRPr="00FB6CBB" w:rsidRDefault="007E5FFD" w:rsidP="00FB6CBB">
      <w:pPr>
        <w:tabs>
          <w:tab w:val="left" w:pos="399"/>
        </w:tabs>
        <w:rPr>
          <w:b/>
          <w:color w:val="000000" w:themeColor="text1"/>
          <w:sz w:val="20"/>
          <w:szCs w:val="20"/>
        </w:rPr>
      </w:pPr>
      <w:r w:rsidRPr="00FB6CBB">
        <w:rPr>
          <w:b/>
          <w:color w:val="000000" w:themeColor="text1"/>
          <w:sz w:val="20"/>
          <w:szCs w:val="20"/>
        </w:rPr>
        <w:t xml:space="preserve">Yürütme </w:t>
      </w:r>
    </w:p>
    <w:p w14:paraId="12D98247" w14:textId="0488AB47" w:rsidR="007E5FFD" w:rsidRPr="00FB6CBB" w:rsidRDefault="007E5FFD" w:rsidP="00FB6CBB">
      <w:pPr>
        <w:tabs>
          <w:tab w:val="left" w:pos="399"/>
        </w:tabs>
        <w:rPr>
          <w:color w:val="000000" w:themeColor="text1"/>
          <w:sz w:val="20"/>
          <w:szCs w:val="20"/>
        </w:rPr>
      </w:pPr>
      <w:r w:rsidRPr="00FB6CBB">
        <w:rPr>
          <w:b/>
          <w:color w:val="000000" w:themeColor="text1"/>
          <w:sz w:val="20"/>
          <w:szCs w:val="20"/>
        </w:rPr>
        <w:t xml:space="preserve">Madde 20 </w:t>
      </w:r>
      <w:r w:rsidRPr="00FB6CBB">
        <w:rPr>
          <w:color w:val="000000" w:themeColor="text1"/>
          <w:sz w:val="20"/>
          <w:szCs w:val="20"/>
        </w:rPr>
        <w:t>– (1) Bu staj yönergesini Bayburt Üniversitesi Rektörü yürütür.</w:t>
      </w:r>
    </w:p>
    <w:p w14:paraId="17DCADB0" w14:textId="37B6F114" w:rsidR="003C549F" w:rsidRPr="00FB6CBB" w:rsidRDefault="003C549F" w:rsidP="00FB6CBB">
      <w:pPr>
        <w:tabs>
          <w:tab w:val="left" w:pos="374"/>
        </w:tabs>
        <w:jc w:val="center"/>
        <w:rPr>
          <w:b/>
          <w:color w:val="000000" w:themeColor="text1"/>
          <w:sz w:val="20"/>
          <w:szCs w:val="20"/>
        </w:rPr>
      </w:pPr>
    </w:p>
    <w:bookmarkEnd w:id="0"/>
    <w:p w14:paraId="1D4E8A96" w14:textId="77777777" w:rsidR="003C549F" w:rsidRPr="00FB6CBB" w:rsidRDefault="003C549F" w:rsidP="00FB6CBB">
      <w:pPr>
        <w:tabs>
          <w:tab w:val="left" w:pos="374"/>
        </w:tabs>
        <w:jc w:val="center"/>
        <w:rPr>
          <w:b/>
          <w:color w:val="000000" w:themeColor="text1"/>
          <w:sz w:val="20"/>
          <w:szCs w:val="20"/>
        </w:rPr>
      </w:pPr>
    </w:p>
    <w:p w14:paraId="1F9BE674" w14:textId="26152D3C" w:rsidR="003C549F" w:rsidRPr="00FB6CBB" w:rsidRDefault="003C549F" w:rsidP="00FB6CBB">
      <w:pPr>
        <w:tabs>
          <w:tab w:val="left" w:pos="374"/>
        </w:tabs>
        <w:jc w:val="both"/>
        <w:rPr>
          <w:color w:val="000000" w:themeColor="text1"/>
          <w:sz w:val="20"/>
          <w:szCs w:val="20"/>
        </w:rPr>
      </w:pPr>
    </w:p>
    <w:p w14:paraId="15752819" w14:textId="77777777" w:rsidR="003C549F" w:rsidRPr="00423974" w:rsidRDefault="003C549F" w:rsidP="003C549F">
      <w:pPr>
        <w:tabs>
          <w:tab w:val="left" w:pos="374"/>
        </w:tabs>
        <w:ind w:left="112"/>
        <w:jc w:val="both"/>
        <w:rPr>
          <w:color w:val="000000" w:themeColor="text1"/>
          <w:sz w:val="24"/>
          <w:szCs w:val="24"/>
        </w:rPr>
      </w:pPr>
    </w:p>
    <w:sectPr w:rsidR="003C549F" w:rsidRPr="00423974" w:rsidSect="00E97971">
      <w:pgSz w:w="11906" w:h="16838"/>
      <w:pgMar w:top="1038" w:right="1021" w:bottom="27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841"/>
    <w:multiLevelType w:val="hybridMultilevel"/>
    <w:tmpl w:val="761C97AA"/>
    <w:lvl w:ilvl="0" w:tplc="53B2462A">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39565B"/>
    <w:multiLevelType w:val="hybridMultilevel"/>
    <w:tmpl w:val="54B87258"/>
    <w:lvl w:ilvl="0" w:tplc="FF02BCC0">
      <w:start w:val="1"/>
      <w:numFmt w:val="lowerLetter"/>
      <w:lvlText w:val="%1)"/>
      <w:lvlJc w:val="left"/>
      <w:pPr>
        <w:ind w:left="113" w:hanging="233"/>
      </w:pPr>
      <w:rPr>
        <w:rFonts w:ascii="Times New Roman" w:eastAsia="Times New Roman" w:hAnsi="Times New Roman" w:cs="Times New Roman" w:hint="default"/>
        <w:spacing w:val="-1"/>
        <w:w w:val="100"/>
        <w:sz w:val="24"/>
        <w:szCs w:val="24"/>
        <w:lang w:val="tr-TR" w:eastAsia="tr-TR" w:bidi="tr-TR"/>
      </w:rPr>
    </w:lvl>
    <w:lvl w:ilvl="1" w:tplc="86364346">
      <w:numFmt w:val="bullet"/>
      <w:lvlText w:val="•"/>
      <w:lvlJc w:val="left"/>
      <w:pPr>
        <w:ind w:left="1094" w:hanging="233"/>
      </w:pPr>
      <w:rPr>
        <w:rFonts w:hint="default"/>
        <w:lang w:val="tr-TR" w:eastAsia="tr-TR" w:bidi="tr-TR"/>
      </w:rPr>
    </w:lvl>
    <w:lvl w:ilvl="2" w:tplc="5F92E1C4">
      <w:numFmt w:val="bullet"/>
      <w:lvlText w:val="•"/>
      <w:lvlJc w:val="left"/>
      <w:pPr>
        <w:ind w:left="2069" w:hanging="233"/>
      </w:pPr>
      <w:rPr>
        <w:rFonts w:hint="default"/>
        <w:lang w:val="tr-TR" w:eastAsia="tr-TR" w:bidi="tr-TR"/>
      </w:rPr>
    </w:lvl>
    <w:lvl w:ilvl="3" w:tplc="B576E5CE">
      <w:numFmt w:val="bullet"/>
      <w:lvlText w:val="•"/>
      <w:lvlJc w:val="left"/>
      <w:pPr>
        <w:ind w:left="3043" w:hanging="233"/>
      </w:pPr>
      <w:rPr>
        <w:rFonts w:hint="default"/>
        <w:lang w:val="tr-TR" w:eastAsia="tr-TR" w:bidi="tr-TR"/>
      </w:rPr>
    </w:lvl>
    <w:lvl w:ilvl="4" w:tplc="AD146944">
      <w:numFmt w:val="bullet"/>
      <w:lvlText w:val="•"/>
      <w:lvlJc w:val="left"/>
      <w:pPr>
        <w:ind w:left="4018" w:hanging="233"/>
      </w:pPr>
      <w:rPr>
        <w:rFonts w:hint="default"/>
        <w:lang w:val="tr-TR" w:eastAsia="tr-TR" w:bidi="tr-TR"/>
      </w:rPr>
    </w:lvl>
    <w:lvl w:ilvl="5" w:tplc="BA18B66E">
      <w:numFmt w:val="bullet"/>
      <w:lvlText w:val="•"/>
      <w:lvlJc w:val="left"/>
      <w:pPr>
        <w:ind w:left="4993" w:hanging="233"/>
      </w:pPr>
      <w:rPr>
        <w:rFonts w:hint="default"/>
        <w:lang w:val="tr-TR" w:eastAsia="tr-TR" w:bidi="tr-TR"/>
      </w:rPr>
    </w:lvl>
    <w:lvl w:ilvl="6" w:tplc="330017AA">
      <w:numFmt w:val="bullet"/>
      <w:lvlText w:val="•"/>
      <w:lvlJc w:val="left"/>
      <w:pPr>
        <w:ind w:left="5967" w:hanging="233"/>
      </w:pPr>
      <w:rPr>
        <w:rFonts w:hint="default"/>
        <w:lang w:val="tr-TR" w:eastAsia="tr-TR" w:bidi="tr-TR"/>
      </w:rPr>
    </w:lvl>
    <w:lvl w:ilvl="7" w:tplc="2D1049BC">
      <w:numFmt w:val="bullet"/>
      <w:lvlText w:val="•"/>
      <w:lvlJc w:val="left"/>
      <w:pPr>
        <w:ind w:left="6942" w:hanging="233"/>
      </w:pPr>
      <w:rPr>
        <w:rFonts w:hint="default"/>
        <w:lang w:val="tr-TR" w:eastAsia="tr-TR" w:bidi="tr-TR"/>
      </w:rPr>
    </w:lvl>
    <w:lvl w:ilvl="8" w:tplc="2E26CF02">
      <w:numFmt w:val="bullet"/>
      <w:lvlText w:val="•"/>
      <w:lvlJc w:val="left"/>
      <w:pPr>
        <w:ind w:left="7917" w:hanging="233"/>
      </w:pPr>
      <w:rPr>
        <w:rFonts w:hint="default"/>
        <w:lang w:val="tr-TR" w:eastAsia="tr-TR" w:bidi="tr-TR"/>
      </w:rPr>
    </w:lvl>
  </w:abstractNum>
  <w:abstractNum w:abstractNumId="2" w15:restartNumberingAfterBreak="0">
    <w:nsid w:val="0B9D4906"/>
    <w:multiLevelType w:val="hybridMultilevel"/>
    <w:tmpl w:val="55E80C10"/>
    <w:lvl w:ilvl="0" w:tplc="0FC2DA3A">
      <w:start w:val="1"/>
      <w:numFmt w:val="lowerLetter"/>
      <w:lvlText w:val="%1)"/>
      <w:lvlJc w:val="left"/>
      <w:pPr>
        <w:ind w:left="113" w:hanging="286"/>
      </w:pPr>
      <w:rPr>
        <w:rFonts w:ascii="Times New Roman" w:eastAsia="Times New Roman" w:hAnsi="Times New Roman" w:cs="Times New Roman" w:hint="default"/>
        <w:spacing w:val="-21"/>
        <w:w w:val="100"/>
        <w:sz w:val="24"/>
        <w:szCs w:val="24"/>
        <w:lang w:val="tr-TR" w:eastAsia="tr-TR" w:bidi="tr-TR"/>
      </w:rPr>
    </w:lvl>
    <w:lvl w:ilvl="1" w:tplc="A412D584">
      <w:numFmt w:val="bullet"/>
      <w:lvlText w:val="•"/>
      <w:lvlJc w:val="left"/>
      <w:pPr>
        <w:ind w:left="1094" w:hanging="286"/>
      </w:pPr>
      <w:rPr>
        <w:rFonts w:hint="default"/>
        <w:lang w:val="tr-TR" w:eastAsia="tr-TR" w:bidi="tr-TR"/>
      </w:rPr>
    </w:lvl>
    <w:lvl w:ilvl="2" w:tplc="D37CEAA8">
      <w:numFmt w:val="bullet"/>
      <w:lvlText w:val="•"/>
      <w:lvlJc w:val="left"/>
      <w:pPr>
        <w:ind w:left="2069" w:hanging="286"/>
      </w:pPr>
      <w:rPr>
        <w:rFonts w:hint="default"/>
        <w:lang w:val="tr-TR" w:eastAsia="tr-TR" w:bidi="tr-TR"/>
      </w:rPr>
    </w:lvl>
    <w:lvl w:ilvl="3" w:tplc="D9A2D94C">
      <w:numFmt w:val="bullet"/>
      <w:lvlText w:val="•"/>
      <w:lvlJc w:val="left"/>
      <w:pPr>
        <w:ind w:left="3043" w:hanging="286"/>
      </w:pPr>
      <w:rPr>
        <w:rFonts w:hint="default"/>
        <w:lang w:val="tr-TR" w:eastAsia="tr-TR" w:bidi="tr-TR"/>
      </w:rPr>
    </w:lvl>
    <w:lvl w:ilvl="4" w:tplc="DA30EA46">
      <w:numFmt w:val="bullet"/>
      <w:lvlText w:val="•"/>
      <w:lvlJc w:val="left"/>
      <w:pPr>
        <w:ind w:left="4018" w:hanging="286"/>
      </w:pPr>
      <w:rPr>
        <w:rFonts w:hint="default"/>
        <w:lang w:val="tr-TR" w:eastAsia="tr-TR" w:bidi="tr-TR"/>
      </w:rPr>
    </w:lvl>
    <w:lvl w:ilvl="5" w:tplc="3E0843EC">
      <w:numFmt w:val="bullet"/>
      <w:lvlText w:val="•"/>
      <w:lvlJc w:val="left"/>
      <w:pPr>
        <w:ind w:left="4993" w:hanging="286"/>
      </w:pPr>
      <w:rPr>
        <w:rFonts w:hint="default"/>
        <w:lang w:val="tr-TR" w:eastAsia="tr-TR" w:bidi="tr-TR"/>
      </w:rPr>
    </w:lvl>
    <w:lvl w:ilvl="6" w:tplc="19D8E034">
      <w:numFmt w:val="bullet"/>
      <w:lvlText w:val="•"/>
      <w:lvlJc w:val="left"/>
      <w:pPr>
        <w:ind w:left="5967" w:hanging="286"/>
      </w:pPr>
      <w:rPr>
        <w:rFonts w:hint="default"/>
        <w:lang w:val="tr-TR" w:eastAsia="tr-TR" w:bidi="tr-TR"/>
      </w:rPr>
    </w:lvl>
    <w:lvl w:ilvl="7" w:tplc="E304BDA8">
      <w:numFmt w:val="bullet"/>
      <w:lvlText w:val="•"/>
      <w:lvlJc w:val="left"/>
      <w:pPr>
        <w:ind w:left="6942" w:hanging="286"/>
      </w:pPr>
      <w:rPr>
        <w:rFonts w:hint="default"/>
        <w:lang w:val="tr-TR" w:eastAsia="tr-TR" w:bidi="tr-TR"/>
      </w:rPr>
    </w:lvl>
    <w:lvl w:ilvl="8" w:tplc="84760796">
      <w:numFmt w:val="bullet"/>
      <w:lvlText w:val="•"/>
      <w:lvlJc w:val="left"/>
      <w:pPr>
        <w:ind w:left="7917" w:hanging="286"/>
      </w:pPr>
      <w:rPr>
        <w:rFonts w:hint="default"/>
        <w:lang w:val="tr-TR" w:eastAsia="tr-TR" w:bidi="tr-TR"/>
      </w:rPr>
    </w:lvl>
  </w:abstractNum>
  <w:abstractNum w:abstractNumId="3" w15:restartNumberingAfterBreak="0">
    <w:nsid w:val="0F0A1DA4"/>
    <w:multiLevelType w:val="hybridMultilevel"/>
    <w:tmpl w:val="BC2C58BE"/>
    <w:lvl w:ilvl="0" w:tplc="8EA86744">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09F609A"/>
    <w:multiLevelType w:val="hybridMultilevel"/>
    <w:tmpl w:val="A212FEA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15:restartNumberingAfterBreak="0">
    <w:nsid w:val="14177957"/>
    <w:multiLevelType w:val="hybridMultilevel"/>
    <w:tmpl w:val="B4DE1FD4"/>
    <w:lvl w:ilvl="0" w:tplc="37807BBA">
      <w:start w:val="1"/>
      <mc:AlternateContent>
        <mc:Choice Requires="w14">
          <w:numFmt w:val="custom" w:format="a, ç, ĝ, ..."/>
        </mc:Choice>
        <mc:Fallback>
          <w:numFmt w:val="decimal"/>
        </mc:Fallback>
      </mc:AlternateContent>
      <w:lvlText w:val="%1)"/>
      <w:lvlJc w:val="left"/>
      <w:pPr>
        <w:ind w:left="246"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763" w:hanging="360"/>
      </w:pPr>
    </w:lvl>
    <w:lvl w:ilvl="2" w:tplc="041F001B" w:tentative="1">
      <w:start w:val="1"/>
      <w:numFmt w:val="lowerRoman"/>
      <w:lvlText w:val="%3."/>
      <w:lvlJc w:val="right"/>
      <w:pPr>
        <w:ind w:left="1483" w:hanging="180"/>
      </w:pPr>
    </w:lvl>
    <w:lvl w:ilvl="3" w:tplc="041F000F" w:tentative="1">
      <w:start w:val="1"/>
      <w:numFmt w:val="decimal"/>
      <w:lvlText w:val="%4."/>
      <w:lvlJc w:val="left"/>
      <w:pPr>
        <w:ind w:left="2203" w:hanging="360"/>
      </w:pPr>
    </w:lvl>
    <w:lvl w:ilvl="4" w:tplc="041F0019" w:tentative="1">
      <w:start w:val="1"/>
      <w:numFmt w:val="lowerLetter"/>
      <w:lvlText w:val="%5."/>
      <w:lvlJc w:val="left"/>
      <w:pPr>
        <w:ind w:left="2923" w:hanging="360"/>
      </w:pPr>
    </w:lvl>
    <w:lvl w:ilvl="5" w:tplc="041F001B" w:tentative="1">
      <w:start w:val="1"/>
      <w:numFmt w:val="lowerRoman"/>
      <w:lvlText w:val="%6."/>
      <w:lvlJc w:val="right"/>
      <w:pPr>
        <w:ind w:left="3643" w:hanging="180"/>
      </w:pPr>
    </w:lvl>
    <w:lvl w:ilvl="6" w:tplc="041F000F" w:tentative="1">
      <w:start w:val="1"/>
      <w:numFmt w:val="decimal"/>
      <w:lvlText w:val="%7."/>
      <w:lvlJc w:val="left"/>
      <w:pPr>
        <w:ind w:left="4363" w:hanging="360"/>
      </w:pPr>
    </w:lvl>
    <w:lvl w:ilvl="7" w:tplc="041F0019" w:tentative="1">
      <w:start w:val="1"/>
      <w:numFmt w:val="lowerLetter"/>
      <w:lvlText w:val="%8."/>
      <w:lvlJc w:val="left"/>
      <w:pPr>
        <w:ind w:left="5083" w:hanging="360"/>
      </w:pPr>
    </w:lvl>
    <w:lvl w:ilvl="8" w:tplc="041F001B" w:tentative="1">
      <w:start w:val="1"/>
      <w:numFmt w:val="lowerRoman"/>
      <w:lvlText w:val="%9."/>
      <w:lvlJc w:val="right"/>
      <w:pPr>
        <w:ind w:left="5803" w:hanging="180"/>
      </w:pPr>
    </w:lvl>
  </w:abstractNum>
  <w:abstractNum w:abstractNumId="6" w15:restartNumberingAfterBreak="0">
    <w:nsid w:val="1FED016C"/>
    <w:multiLevelType w:val="hybridMultilevel"/>
    <w:tmpl w:val="D25CD3F2"/>
    <w:lvl w:ilvl="0" w:tplc="C28058BE">
      <w:start w:val="1"/>
      <mc:AlternateContent>
        <mc:Choice Requires="w14">
          <w:numFmt w:val="custom" w:format="a, ç, ĝ, ..."/>
        </mc:Choice>
        <mc:Fallback>
          <w:numFmt w:val="decimal"/>
        </mc:Fallback>
      </mc:AlternateContent>
      <w:lvlText w:val="%1)"/>
      <w:lvlJc w:val="left"/>
      <w:pPr>
        <w:ind w:left="358" w:hanging="246"/>
      </w:pPr>
      <w:rPr>
        <w:rFonts w:ascii="Times New Roman" w:eastAsia="Times New Roman" w:hAnsi="Times New Roman" w:cs="Times New Roman" w:hint="default"/>
        <w:spacing w:val="-6"/>
        <w:w w:val="100"/>
        <w:sz w:val="24"/>
        <w:szCs w:val="24"/>
        <w:lang w:val="tr-TR" w:eastAsia="tr-TR" w:bidi="tr-TR"/>
      </w:rPr>
    </w:lvl>
    <w:lvl w:ilvl="1" w:tplc="77B244F0">
      <w:numFmt w:val="bullet"/>
      <w:lvlText w:val="•"/>
      <w:lvlJc w:val="left"/>
      <w:pPr>
        <w:ind w:left="1310" w:hanging="246"/>
      </w:pPr>
      <w:rPr>
        <w:rFonts w:hint="default"/>
        <w:lang w:val="tr-TR" w:eastAsia="tr-TR" w:bidi="tr-TR"/>
      </w:rPr>
    </w:lvl>
    <w:lvl w:ilvl="2" w:tplc="0FEA00F4">
      <w:numFmt w:val="bullet"/>
      <w:lvlText w:val="•"/>
      <w:lvlJc w:val="left"/>
      <w:pPr>
        <w:ind w:left="2261" w:hanging="246"/>
      </w:pPr>
      <w:rPr>
        <w:rFonts w:hint="default"/>
        <w:lang w:val="tr-TR" w:eastAsia="tr-TR" w:bidi="tr-TR"/>
      </w:rPr>
    </w:lvl>
    <w:lvl w:ilvl="3" w:tplc="E5BC2090">
      <w:numFmt w:val="bullet"/>
      <w:lvlText w:val="•"/>
      <w:lvlJc w:val="left"/>
      <w:pPr>
        <w:ind w:left="3211" w:hanging="246"/>
      </w:pPr>
      <w:rPr>
        <w:rFonts w:hint="default"/>
        <w:lang w:val="tr-TR" w:eastAsia="tr-TR" w:bidi="tr-TR"/>
      </w:rPr>
    </w:lvl>
    <w:lvl w:ilvl="4" w:tplc="8092EF64">
      <w:numFmt w:val="bullet"/>
      <w:lvlText w:val="•"/>
      <w:lvlJc w:val="left"/>
      <w:pPr>
        <w:ind w:left="4162" w:hanging="246"/>
      </w:pPr>
      <w:rPr>
        <w:rFonts w:hint="default"/>
        <w:lang w:val="tr-TR" w:eastAsia="tr-TR" w:bidi="tr-TR"/>
      </w:rPr>
    </w:lvl>
    <w:lvl w:ilvl="5" w:tplc="4EAEEBCA">
      <w:numFmt w:val="bullet"/>
      <w:lvlText w:val="•"/>
      <w:lvlJc w:val="left"/>
      <w:pPr>
        <w:ind w:left="5113" w:hanging="246"/>
      </w:pPr>
      <w:rPr>
        <w:rFonts w:hint="default"/>
        <w:lang w:val="tr-TR" w:eastAsia="tr-TR" w:bidi="tr-TR"/>
      </w:rPr>
    </w:lvl>
    <w:lvl w:ilvl="6" w:tplc="242E6380">
      <w:numFmt w:val="bullet"/>
      <w:lvlText w:val="•"/>
      <w:lvlJc w:val="left"/>
      <w:pPr>
        <w:ind w:left="6063" w:hanging="246"/>
      </w:pPr>
      <w:rPr>
        <w:rFonts w:hint="default"/>
        <w:lang w:val="tr-TR" w:eastAsia="tr-TR" w:bidi="tr-TR"/>
      </w:rPr>
    </w:lvl>
    <w:lvl w:ilvl="7" w:tplc="BAACF70C">
      <w:numFmt w:val="bullet"/>
      <w:lvlText w:val="•"/>
      <w:lvlJc w:val="left"/>
      <w:pPr>
        <w:ind w:left="7014" w:hanging="246"/>
      </w:pPr>
      <w:rPr>
        <w:rFonts w:hint="default"/>
        <w:lang w:val="tr-TR" w:eastAsia="tr-TR" w:bidi="tr-TR"/>
      </w:rPr>
    </w:lvl>
    <w:lvl w:ilvl="8" w:tplc="1D6C34F8">
      <w:numFmt w:val="bullet"/>
      <w:lvlText w:val="•"/>
      <w:lvlJc w:val="left"/>
      <w:pPr>
        <w:ind w:left="7965" w:hanging="246"/>
      </w:pPr>
      <w:rPr>
        <w:rFonts w:hint="default"/>
        <w:lang w:val="tr-TR" w:eastAsia="tr-TR" w:bidi="tr-TR"/>
      </w:rPr>
    </w:lvl>
  </w:abstractNum>
  <w:abstractNum w:abstractNumId="7" w15:restartNumberingAfterBreak="0">
    <w:nsid w:val="21420C62"/>
    <w:multiLevelType w:val="hybridMultilevel"/>
    <w:tmpl w:val="6148A0AE"/>
    <w:lvl w:ilvl="0" w:tplc="EFAEA8DA">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876" w:hanging="360"/>
      </w:pPr>
    </w:lvl>
    <w:lvl w:ilvl="2" w:tplc="041F001B" w:tentative="1">
      <w:start w:val="1"/>
      <w:numFmt w:val="lowerRoman"/>
      <w:lvlText w:val="%3."/>
      <w:lvlJc w:val="right"/>
      <w:pPr>
        <w:ind w:left="1596" w:hanging="180"/>
      </w:pPr>
    </w:lvl>
    <w:lvl w:ilvl="3" w:tplc="041F000F" w:tentative="1">
      <w:start w:val="1"/>
      <w:numFmt w:val="decimal"/>
      <w:lvlText w:val="%4."/>
      <w:lvlJc w:val="left"/>
      <w:pPr>
        <w:ind w:left="2316" w:hanging="360"/>
      </w:pPr>
    </w:lvl>
    <w:lvl w:ilvl="4" w:tplc="041F0019" w:tentative="1">
      <w:start w:val="1"/>
      <w:numFmt w:val="lowerLetter"/>
      <w:lvlText w:val="%5."/>
      <w:lvlJc w:val="left"/>
      <w:pPr>
        <w:ind w:left="3036" w:hanging="360"/>
      </w:pPr>
    </w:lvl>
    <w:lvl w:ilvl="5" w:tplc="041F001B" w:tentative="1">
      <w:start w:val="1"/>
      <w:numFmt w:val="lowerRoman"/>
      <w:lvlText w:val="%6."/>
      <w:lvlJc w:val="right"/>
      <w:pPr>
        <w:ind w:left="3756" w:hanging="180"/>
      </w:pPr>
    </w:lvl>
    <w:lvl w:ilvl="6" w:tplc="041F000F" w:tentative="1">
      <w:start w:val="1"/>
      <w:numFmt w:val="decimal"/>
      <w:lvlText w:val="%7."/>
      <w:lvlJc w:val="left"/>
      <w:pPr>
        <w:ind w:left="4476" w:hanging="360"/>
      </w:pPr>
    </w:lvl>
    <w:lvl w:ilvl="7" w:tplc="041F0019" w:tentative="1">
      <w:start w:val="1"/>
      <w:numFmt w:val="lowerLetter"/>
      <w:lvlText w:val="%8."/>
      <w:lvlJc w:val="left"/>
      <w:pPr>
        <w:ind w:left="5196" w:hanging="360"/>
      </w:pPr>
    </w:lvl>
    <w:lvl w:ilvl="8" w:tplc="041F001B" w:tentative="1">
      <w:start w:val="1"/>
      <w:numFmt w:val="lowerRoman"/>
      <w:lvlText w:val="%9."/>
      <w:lvlJc w:val="right"/>
      <w:pPr>
        <w:ind w:left="5916" w:hanging="180"/>
      </w:pPr>
    </w:lvl>
  </w:abstractNum>
  <w:abstractNum w:abstractNumId="8" w15:restartNumberingAfterBreak="0">
    <w:nsid w:val="21EB6D4A"/>
    <w:multiLevelType w:val="hybridMultilevel"/>
    <w:tmpl w:val="E2F690B0"/>
    <w:lvl w:ilvl="0" w:tplc="477CD1E2">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3AB67A1"/>
    <w:multiLevelType w:val="hybridMultilevel"/>
    <w:tmpl w:val="CD90C240"/>
    <w:lvl w:ilvl="0" w:tplc="A0C41A60">
      <w:start w:val="1"/>
      <w:numFmt w:val="lowerLetter"/>
      <w:lvlText w:val="%1)"/>
      <w:lvlJc w:val="left"/>
      <w:pPr>
        <w:ind w:left="113" w:hanging="303"/>
      </w:pPr>
      <w:rPr>
        <w:rFonts w:ascii="Times New Roman" w:eastAsia="Times New Roman" w:hAnsi="Times New Roman" w:cs="Times New Roman" w:hint="default"/>
        <w:spacing w:val="-6"/>
        <w:w w:val="100"/>
        <w:sz w:val="24"/>
        <w:szCs w:val="24"/>
        <w:lang w:val="tr-TR" w:eastAsia="tr-TR" w:bidi="tr-TR"/>
      </w:rPr>
    </w:lvl>
    <w:lvl w:ilvl="1" w:tplc="1A26ABFE">
      <w:numFmt w:val="bullet"/>
      <w:lvlText w:val="•"/>
      <w:lvlJc w:val="left"/>
      <w:pPr>
        <w:ind w:left="1094" w:hanging="303"/>
      </w:pPr>
      <w:rPr>
        <w:rFonts w:hint="default"/>
        <w:lang w:val="tr-TR" w:eastAsia="tr-TR" w:bidi="tr-TR"/>
      </w:rPr>
    </w:lvl>
    <w:lvl w:ilvl="2" w:tplc="D9148EDE">
      <w:numFmt w:val="bullet"/>
      <w:lvlText w:val="•"/>
      <w:lvlJc w:val="left"/>
      <w:pPr>
        <w:ind w:left="2069" w:hanging="303"/>
      </w:pPr>
      <w:rPr>
        <w:rFonts w:hint="default"/>
        <w:lang w:val="tr-TR" w:eastAsia="tr-TR" w:bidi="tr-TR"/>
      </w:rPr>
    </w:lvl>
    <w:lvl w:ilvl="3" w:tplc="5EBCAD16">
      <w:numFmt w:val="bullet"/>
      <w:lvlText w:val="•"/>
      <w:lvlJc w:val="left"/>
      <w:pPr>
        <w:ind w:left="3043" w:hanging="303"/>
      </w:pPr>
      <w:rPr>
        <w:rFonts w:hint="default"/>
        <w:lang w:val="tr-TR" w:eastAsia="tr-TR" w:bidi="tr-TR"/>
      </w:rPr>
    </w:lvl>
    <w:lvl w:ilvl="4" w:tplc="A04E725C">
      <w:numFmt w:val="bullet"/>
      <w:lvlText w:val="•"/>
      <w:lvlJc w:val="left"/>
      <w:pPr>
        <w:ind w:left="4018" w:hanging="303"/>
      </w:pPr>
      <w:rPr>
        <w:rFonts w:hint="default"/>
        <w:lang w:val="tr-TR" w:eastAsia="tr-TR" w:bidi="tr-TR"/>
      </w:rPr>
    </w:lvl>
    <w:lvl w:ilvl="5" w:tplc="D082C940">
      <w:numFmt w:val="bullet"/>
      <w:lvlText w:val="•"/>
      <w:lvlJc w:val="left"/>
      <w:pPr>
        <w:ind w:left="4993" w:hanging="303"/>
      </w:pPr>
      <w:rPr>
        <w:rFonts w:hint="default"/>
        <w:lang w:val="tr-TR" w:eastAsia="tr-TR" w:bidi="tr-TR"/>
      </w:rPr>
    </w:lvl>
    <w:lvl w:ilvl="6" w:tplc="1DEADD42">
      <w:numFmt w:val="bullet"/>
      <w:lvlText w:val="•"/>
      <w:lvlJc w:val="left"/>
      <w:pPr>
        <w:ind w:left="5967" w:hanging="303"/>
      </w:pPr>
      <w:rPr>
        <w:rFonts w:hint="default"/>
        <w:lang w:val="tr-TR" w:eastAsia="tr-TR" w:bidi="tr-TR"/>
      </w:rPr>
    </w:lvl>
    <w:lvl w:ilvl="7" w:tplc="E8942942">
      <w:numFmt w:val="bullet"/>
      <w:lvlText w:val="•"/>
      <w:lvlJc w:val="left"/>
      <w:pPr>
        <w:ind w:left="6942" w:hanging="303"/>
      </w:pPr>
      <w:rPr>
        <w:rFonts w:hint="default"/>
        <w:lang w:val="tr-TR" w:eastAsia="tr-TR" w:bidi="tr-TR"/>
      </w:rPr>
    </w:lvl>
    <w:lvl w:ilvl="8" w:tplc="4A983A92">
      <w:numFmt w:val="bullet"/>
      <w:lvlText w:val="•"/>
      <w:lvlJc w:val="left"/>
      <w:pPr>
        <w:ind w:left="7917" w:hanging="303"/>
      </w:pPr>
      <w:rPr>
        <w:rFonts w:hint="default"/>
        <w:lang w:val="tr-TR" w:eastAsia="tr-TR" w:bidi="tr-TR"/>
      </w:rPr>
    </w:lvl>
  </w:abstractNum>
  <w:abstractNum w:abstractNumId="10" w15:restartNumberingAfterBreak="0">
    <w:nsid w:val="3E5B6035"/>
    <w:multiLevelType w:val="hybridMultilevel"/>
    <w:tmpl w:val="2F0C5F08"/>
    <w:lvl w:ilvl="0" w:tplc="3C3AC53A">
      <w:start w:val="1"/>
      <w:numFmt w:val="lowerLetter"/>
      <w:lvlText w:val="%1)"/>
      <w:lvlJc w:val="left"/>
      <w:pPr>
        <w:ind w:left="113" w:hanging="267"/>
      </w:pPr>
      <w:rPr>
        <w:rFonts w:ascii="Times New Roman" w:eastAsia="Times New Roman" w:hAnsi="Times New Roman" w:cs="Times New Roman" w:hint="default"/>
        <w:spacing w:val="-1"/>
        <w:w w:val="100"/>
        <w:sz w:val="24"/>
        <w:szCs w:val="24"/>
        <w:lang w:val="tr-TR" w:eastAsia="tr-TR" w:bidi="tr-TR"/>
      </w:rPr>
    </w:lvl>
    <w:lvl w:ilvl="1" w:tplc="C0087D18">
      <w:numFmt w:val="bullet"/>
      <w:lvlText w:val="•"/>
      <w:lvlJc w:val="left"/>
      <w:pPr>
        <w:ind w:left="1094" w:hanging="267"/>
      </w:pPr>
      <w:rPr>
        <w:rFonts w:hint="default"/>
        <w:lang w:val="tr-TR" w:eastAsia="tr-TR" w:bidi="tr-TR"/>
      </w:rPr>
    </w:lvl>
    <w:lvl w:ilvl="2" w:tplc="85CAFA38">
      <w:numFmt w:val="bullet"/>
      <w:lvlText w:val="•"/>
      <w:lvlJc w:val="left"/>
      <w:pPr>
        <w:ind w:left="2069" w:hanging="267"/>
      </w:pPr>
      <w:rPr>
        <w:rFonts w:hint="default"/>
        <w:lang w:val="tr-TR" w:eastAsia="tr-TR" w:bidi="tr-TR"/>
      </w:rPr>
    </w:lvl>
    <w:lvl w:ilvl="3" w:tplc="FE40982A">
      <w:numFmt w:val="bullet"/>
      <w:lvlText w:val="•"/>
      <w:lvlJc w:val="left"/>
      <w:pPr>
        <w:ind w:left="3043" w:hanging="267"/>
      </w:pPr>
      <w:rPr>
        <w:rFonts w:hint="default"/>
        <w:lang w:val="tr-TR" w:eastAsia="tr-TR" w:bidi="tr-TR"/>
      </w:rPr>
    </w:lvl>
    <w:lvl w:ilvl="4" w:tplc="FC781874">
      <w:numFmt w:val="bullet"/>
      <w:lvlText w:val="•"/>
      <w:lvlJc w:val="left"/>
      <w:pPr>
        <w:ind w:left="4018" w:hanging="267"/>
      </w:pPr>
      <w:rPr>
        <w:rFonts w:hint="default"/>
        <w:lang w:val="tr-TR" w:eastAsia="tr-TR" w:bidi="tr-TR"/>
      </w:rPr>
    </w:lvl>
    <w:lvl w:ilvl="5" w:tplc="8B6A0C32">
      <w:numFmt w:val="bullet"/>
      <w:lvlText w:val="•"/>
      <w:lvlJc w:val="left"/>
      <w:pPr>
        <w:ind w:left="4993" w:hanging="267"/>
      </w:pPr>
      <w:rPr>
        <w:rFonts w:hint="default"/>
        <w:lang w:val="tr-TR" w:eastAsia="tr-TR" w:bidi="tr-TR"/>
      </w:rPr>
    </w:lvl>
    <w:lvl w:ilvl="6" w:tplc="27682BC0">
      <w:numFmt w:val="bullet"/>
      <w:lvlText w:val="•"/>
      <w:lvlJc w:val="left"/>
      <w:pPr>
        <w:ind w:left="5967" w:hanging="267"/>
      </w:pPr>
      <w:rPr>
        <w:rFonts w:hint="default"/>
        <w:lang w:val="tr-TR" w:eastAsia="tr-TR" w:bidi="tr-TR"/>
      </w:rPr>
    </w:lvl>
    <w:lvl w:ilvl="7" w:tplc="D65617BC">
      <w:numFmt w:val="bullet"/>
      <w:lvlText w:val="•"/>
      <w:lvlJc w:val="left"/>
      <w:pPr>
        <w:ind w:left="6942" w:hanging="267"/>
      </w:pPr>
      <w:rPr>
        <w:rFonts w:hint="default"/>
        <w:lang w:val="tr-TR" w:eastAsia="tr-TR" w:bidi="tr-TR"/>
      </w:rPr>
    </w:lvl>
    <w:lvl w:ilvl="8" w:tplc="0534F606">
      <w:numFmt w:val="bullet"/>
      <w:lvlText w:val="•"/>
      <w:lvlJc w:val="left"/>
      <w:pPr>
        <w:ind w:left="7917" w:hanging="267"/>
      </w:pPr>
      <w:rPr>
        <w:rFonts w:hint="default"/>
        <w:lang w:val="tr-TR" w:eastAsia="tr-TR" w:bidi="tr-TR"/>
      </w:rPr>
    </w:lvl>
  </w:abstractNum>
  <w:abstractNum w:abstractNumId="11" w15:restartNumberingAfterBreak="0">
    <w:nsid w:val="445777F1"/>
    <w:multiLevelType w:val="hybridMultilevel"/>
    <w:tmpl w:val="6554A634"/>
    <w:lvl w:ilvl="0" w:tplc="A3DE0A92">
      <w:start w:val="1"/>
      <w:numFmt w:val="lowerLetter"/>
      <w:lvlText w:val="%1)"/>
      <w:lvlJc w:val="left"/>
      <w:pPr>
        <w:ind w:left="113" w:hanging="267"/>
      </w:pPr>
      <w:rPr>
        <w:rFonts w:ascii="Times New Roman" w:eastAsia="Times New Roman" w:hAnsi="Times New Roman" w:cs="Times New Roman" w:hint="default"/>
        <w:spacing w:val="-1"/>
        <w:w w:val="100"/>
        <w:sz w:val="24"/>
        <w:szCs w:val="24"/>
        <w:lang w:val="tr-TR" w:eastAsia="tr-TR" w:bidi="tr-TR"/>
      </w:rPr>
    </w:lvl>
    <w:lvl w:ilvl="1" w:tplc="07E67238">
      <w:numFmt w:val="bullet"/>
      <w:lvlText w:val="•"/>
      <w:lvlJc w:val="left"/>
      <w:pPr>
        <w:ind w:left="1094" w:hanging="267"/>
      </w:pPr>
      <w:rPr>
        <w:rFonts w:hint="default"/>
        <w:lang w:val="tr-TR" w:eastAsia="tr-TR" w:bidi="tr-TR"/>
      </w:rPr>
    </w:lvl>
    <w:lvl w:ilvl="2" w:tplc="4C1C2072">
      <w:numFmt w:val="bullet"/>
      <w:lvlText w:val="•"/>
      <w:lvlJc w:val="left"/>
      <w:pPr>
        <w:ind w:left="2069" w:hanging="267"/>
      </w:pPr>
      <w:rPr>
        <w:rFonts w:hint="default"/>
        <w:lang w:val="tr-TR" w:eastAsia="tr-TR" w:bidi="tr-TR"/>
      </w:rPr>
    </w:lvl>
    <w:lvl w:ilvl="3" w:tplc="15A268D8">
      <w:numFmt w:val="bullet"/>
      <w:lvlText w:val="•"/>
      <w:lvlJc w:val="left"/>
      <w:pPr>
        <w:ind w:left="3043" w:hanging="267"/>
      </w:pPr>
      <w:rPr>
        <w:rFonts w:hint="default"/>
        <w:lang w:val="tr-TR" w:eastAsia="tr-TR" w:bidi="tr-TR"/>
      </w:rPr>
    </w:lvl>
    <w:lvl w:ilvl="4" w:tplc="A664F82E">
      <w:numFmt w:val="bullet"/>
      <w:lvlText w:val="•"/>
      <w:lvlJc w:val="left"/>
      <w:pPr>
        <w:ind w:left="4018" w:hanging="267"/>
      </w:pPr>
      <w:rPr>
        <w:rFonts w:hint="default"/>
        <w:lang w:val="tr-TR" w:eastAsia="tr-TR" w:bidi="tr-TR"/>
      </w:rPr>
    </w:lvl>
    <w:lvl w:ilvl="5" w:tplc="AEA4745C">
      <w:numFmt w:val="bullet"/>
      <w:lvlText w:val="•"/>
      <w:lvlJc w:val="left"/>
      <w:pPr>
        <w:ind w:left="4993" w:hanging="267"/>
      </w:pPr>
      <w:rPr>
        <w:rFonts w:hint="default"/>
        <w:lang w:val="tr-TR" w:eastAsia="tr-TR" w:bidi="tr-TR"/>
      </w:rPr>
    </w:lvl>
    <w:lvl w:ilvl="6" w:tplc="8A1CDBF8">
      <w:numFmt w:val="bullet"/>
      <w:lvlText w:val="•"/>
      <w:lvlJc w:val="left"/>
      <w:pPr>
        <w:ind w:left="5967" w:hanging="267"/>
      </w:pPr>
      <w:rPr>
        <w:rFonts w:hint="default"/>
        <w:lang w:val="tr-TR" w:eastAsia="tr-TR" w:bidi="tr-TR"/>
      </w:rPr>
    </w:lvl>
    <w:lvl w:ilvl="7" w:tplc="7D8A9466">
      <w:numFmt w:val="bullet"/>
      <w:lvlText w:val="•"/>
      <w:lvlJc w:val="left"/>
      <w:pPr>
        <w:ind w:left="6942" w:hanging="267"/>
      </w:pPr>
      <w:rPr>
        <w:rFonts w:hint="default"/>
        <w:lang w:val="tr-TR" w:eastAsia="tr-TR" w:bidi="tr-TR"/>
      </w:rPr>
    </w:lvl>
    <w:lvl w:ilvl="8" w:tplc="A33839D0">
      <w:numFmt w:val="bullet"/>
      <w:lvlText w:val="•"/>
      <w:lvlJc w:val="left"/>
      <w:pPr>
        <w:ind w:left="7917" w:hanging="267"/>
      </w:pPr>
      <w:rPr>
        <w:rFonts w:hint="default"/>
        <w:lang w:val="tr-TR" w:eastAsia="tr-TR" w:bidi="tr-TR"/>
      </w:rPr>
    </w:lvl>
  </w:abstractNum>
  <w:abstractNum w:abstractNumId="12" w15:restartNumberingAfterBreak="0">
    <w:nsid w:val="514B736E"/>
    <w:multiLevelType w:val="hybridMultilevel"/>
    <w:tmpl w:val="026AE7AC"/>
    <w:lvl w:ilvl="0" w:tplc="1B585620">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989" w:hanging="360"/>
      </w:pPr>
    </w:lvl>
    <w:lvl w:ilvl="2" w:tplc="041F001B" w:tentative="1">
      <w:start w:val="1"/>
      <w:numFmt w:val="lowerRoman"/>
      <w:lvlText w:val="%3."/>
      <w:lvlJc w:val="right"/>
      <w:pPr>
        <w:ind w:left="1709" w:hanging="180"/>
      </w:pPr>
    </w:lvl>
    <w:lvl w:ilvl="3" w:tplc="041F000F" w:tentative="1">
      <w:start w:val="1"/>
      <w:numFmt w:val="decimal"/>
      <w:lvlText w:val="%4."/>
      <w:lvlJc w:val="left"/>
      <w:pPr>
        <w:ind w:left="2429" w:hanging="360"/>
      </w:pPr>
    </w:lvl>
    <w:lvl w:ilvl="4" w:tplc="041F0019" w:tentative="1">
      <w:start w:val="1"/>
      <w:numFmt w:val="lowerLetter"/>
      <w:lvlText w:val="%5."/>
      <w:lvlJc w:val="left"/>
      <w:pPr>
        <w:ind w:left="3149" w:hanging="360"/>
      </w:pPr>
    </w:lvl>
    <w:lvl w:ilvl="5" w:tplc="041F001B" w:tentative="1">
      <w:start w:val="1"/>
      <w:numFmt w:val="lowerRoman"/>
      <w:lvlText w:val="%6."/>
      <w:lvlJc w:val="right"/>
      <w:pPr>
        <w:ind w:left="3869" w:hanging="180"/>
      </w:pPr>
    </w:lvl>
    <w:lvl w:ilvl="6" w:tplc="041F000F" w:tentative="1">
      <w:start w:val="1"/>
      <w:numFmt w:val="decimal"/>
      <w:lvlText w:val="%7."/>
      <w:lvlJc w:val="left"/>
      <w:pPr>
        <w:ind w:left="4589" w:hanging="360"/>
      </w:pPr>
    </w:lvl>
    <w:lvl w:ilvl="7" w:tplc="041F0019" w:tentative="1">
      <w:start w:val="1"/>
      <w:numFmt w:val="lowerLetter"/>
      <w:lvlText w:val="%8."/>
      <w:lvlJc w:val="left"/>
      <w:pPr>
        <w:ind w:left="5309" w:hanging="360"/>
      </w:pPr>
    </w:lvl>
    <w:lvl w:ilvl="8" w:tplc="041F001B" w:tentative="1">
      <w:start w:val="1"/>
      <w:numFmt w:val="lowerRoman"/>
      <w:lvlText w:val="%9."/>
      <w:lvlJc w:val="right"/>
      <w:pPr>
        <w:ind w:left="6029" w:hanging="180"/>
      </w:pPr>
    </w:lvl>
  </w:abstractNum>
  <w:abstractNum w:abstractNumId="13" w15:restartNumberingAfterBreak="0">
    <w:nsid w:val="51F67F60"/>
    <w:multiLevelType w:val="hybridMultilevel"/>
    <w:tmpl w:val="C3AC4318"/>
    <w:lvl w:ilvl="0" w:tplc="6CA2EF0E">
      <w:start w:val="1"/>
      <mc:AlternateContent>
        <mc:Choice Requires="w14">
          <w:numFmt w:val="custom" w:format="a, ç, ĝ, ..."/>
        </mc:Choice>
        <mc:Fallback>
          <w:numFmt w:val="decimal"/>
        </mc:Fallback>
      </mc:AlternateContent>
      <w:lvlText w:val="%1)"/>
      <w:lvlJc w:val="left"/>
      <w:pPr>
        <w:ind w:left="473"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4" w15:restartNumberingAfterBreak="0">
    <w:nsid w:val="52B077AE"/>
    <w:multiLevelType w:val="hybridMultilevel"/>
    <w:tmpl w:val="36B2CCF4"/>
    <w:lvl w:ilvl="0" w:tplc="AE28A1CC">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7CD1AF1"/>
    <w:multiLevelType w:val="hybridMultilevel"/>
    <w:tmpl w:val="7F1A950A"/>
    <w:lvl w:ilvl="0" w:tplc="874A825E">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A9F5051"/>
    <w:multiLevelType w:val="hybridMultilevel"/>
    <w:tmpl w:val="E438C902"/>
    <w:lvl w:ilvl="0" w:tplc="AB5C82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B0B019C"/>
    <w:multiLevelType w:val="hybridMultilevel"/>
    <w:tmpl w:val="D942784A"/>
    <w:lvl w:ilvl="0" w:tplc="041F0017">
      <w:start w:val="1"/>
      <w:numFmt w:val="lowerLetter"/>
      <w:lvlText w:val="%1)"/>
      <w:lvlJc w:val="left"/>
      <w:pPr>
        <w:ind w:left="473" w:hanging="360"/>
      </w:p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8" w15:restartNumberingAfterBreak="0">
    <w:nsid w:val="5F197AEE"/>
    <w:multiLevelType w:val="hybridMultilevel"/>
    <w:tmpl w:val="90A46848"/>
    <w:lvl w:ilvl="0" w:tplc="2CB69654">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19" w15:restartNumberingAfterBreak="0">
    <w:nsid w:val="66D843BC"/>
    <w:multiLevelType w:val="hybridMultilevel"/>
    <w:tmpl w:val="F664FF3A"/>
    <w:lvl w:ilvl="0" w:tplc="C8BC81AA">
      <w:start w:val="1"/>
      <w:numFmt w:val="lowerLetter"/>
      <w:lvlText w:val="%1)"/>
      <w:lvlJc w:val="left"/>
      <w:pPr>
        <w:ind w:left="399" w:hanging="286"/>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0" w15:restartNumberingAfterBreak="0">
    <w:nsid w:val="670B5E91"/>
    <w:multiLevelType w:val="hybridMultilevel"/>
    <w:tmpl w:val="3822D546"/>
    <w:lvl w:ilvl="0" w:tplc="816A30F4">
      <w:start w:val="1"/>
      <w:numFmt w:val="lowerLetter"/>
      <w:lvlText w:val="%1)"/>
      <w:lvlJc w:val="left"/>
      <w:pPr>
        <w:ind w:left="113" w:hanging="283"/>
      </w:pPr>
      <w:rPr>
        <w:rFonts w:ascii="Times New Roman" w:eastAsia="Times New Roman" w:hAnsi="Times New Roman" w:cs="Times New Roman" w:hint="default"/>
        <w:spacing w:val="-26"/>
        <w:w w:val="100"/>
        <w:sz w:val="24"/>
        <w:szCs w:val="24"/>
        <w:lang w:val="tr-TR" w:eastAsia="tr-TR" w:bidi="tr-TR"/>
      </w:rPr>
    </w:lvl>
    <w:lvl w:ilvl="1" w:tplc="468E2CA4">
      <w:numFmt w:val="bullet"/>
      <w:lvlText w:val="•"/>
      <w:lvlJc w:val="left"/>
      <w:pPr>
        <w:ind w:left="1094" w:hanging="283"/>
      </w:pPr>
      <w:rPr>
        <w:rFonts w:hint="default"/>
        <w:lang w:val="tr-TR" w:eastAsia="tr-TR" w:bidi="tr-TR"/>
      </w:rPr>
    </w:lvl>
    <w:lvl w:ilvl="2" w:tplc="F4A29E1C">
      <w:numFmt w:val="bullet"/>
      <w:lvlText w:val="•"/>
      <w:lvlJc w:val="left"/>
      <w:pPr>
        <w:ind w:left="2069" w:hanging="283"/>
      </w:pPr>
      <w:rPr>
        <w:rFonts w:hint="default"/>
        <w:lang w:val="tr-TR" w:eastAsia="tr-TR" w:bidi="tr-TR"/>
      </w:rPr>
    </w:lvl>
    <w:lvl w:ilvl="3" w:tplc="299A714E">
      <w:numFmt w:val="bullet"/>
      <w:lvlText w:val="•"/>
      <w:lvlJc w:val="left"/>
      <w:pPr>
        <w:ind w:left="3043" w:hanging="283"/>
      </w:pPr>
      <w:rPr>
        <w:rFonts w:hint="default"/>
        <w:lang w:val="tr-TR" w:eastAsia="tr-TR" w:bidi="tr-TR"/>
      </w:rPr>
    </w:lvl>
    <w:lvl w:ilvl="4" w:tplc="18CEF1D4">
      <w:numFmt w:val="bullet"/>
      <w:lvlText w:val="•"/>
      <w:lvlJc w:val="left"/>
      <w:pPr>
        <w:ind w:left="4018" w:hanging="283"/>
      </w:pPr>
      <w:rPr>
        <w:rFonts w:hint="default"/>
        <w:lang w:val="tr-TR" w:eastAsia="tr-TR" w:bidi="tr-TR"/>
      </w:rPr>
    </w:lvl>
    <w:lvl w:ilvl="5" w:tplc="EF788BF0">
      <w:numFmt w:val="bullet"/>
      <w:lvlText w:val="•"/>
      <w:lvlJc w:val="left"/>
      <w:pPr>
        <w:ind w:left="4993" w:hanging="283"/>
      </w:pPr>
      <w:rPr>
        <w:rFonts w:hint="default"/>
        <w:lang w:val="tr-TR" w:eastAsia="tr-TR" w:bidi="tr-TR"/>
      </w:rPr>
    </w:lvl>
    <w:lvl w:ilvl="6" w:tplc="02E2DE54">
      <w:numFmt w:val="bullet"/>
      <w:lvlText w:val="•"/>
      <w:lvlJc w:val="left"/>
      <w:pPr>
        <w:ind w:left="5967" w:hanging="283"/>
      </w:pPr>
      <w:rPr>
        <w:rFonts w:hint="default"/>
        <w:lang w:val="tr-TR" w:eastAsia="tr-TR" w:bidi="tr-TR"/>
      </w:rPr>
    </w:lvl>
    <w:lvl w:ilvl="7" w:tplc="C48A99EC">
      <w:numFmt w:val="bullet"/>
      <w:lvlText w:val="•"/>
      <w:lvlJc w:val="left"/>
      <w:pPr>
        <w:ind w:left="6942" w:hanging="283"/>
      </w:pPr>
      <w:rPr>
        <w:rFonts w:hint="default"/>
        <w:lang w:val="tr-TR" w:eastAsia="tr-TR" w:bidi="tr-TR"/>
      </w:rPr>
    </w:lvl>
    <w:lvl w:ilvl="8" w:tplc="985EEA66">
      <w:numFmt w:val="bullet"/>
      <w:lvlText w:val="•"/>
      <w:lvlJc w:val="left"/>
      <w:pPr>
        <w:ind w:left="7917" w:hanging="283"/>
      </w:pPr>
      <w:rPr>
        <w:rFonts w:hint="default"/>
        <w:lang w:val="tr-TR" w:eastAsia="tr-TR" w:bidi="tr-TR"/>
      </w:rPr>
    </w:lvl>
  </w:abstractNum>
  <w:abstractNum w:abstractNumId="21" w15:restartNumberingAfterBreak="0">
    <w:nsid w:val="6A6022EB"/>
    <w:multiLevelType w:val="hybridMultilevel"/>
    <w:tmpl w:val="9A40F32A"/>
    <w:lvl w:ilvl="0" w:tplc="181A0E78">
      <w:start w:val="1"/>
      <w:numFmt w:val="lowerLetter"/>
      <w:lvlText w:val="%1)"/>
      <w:lvlJc w:val="left"/>
      <w:pPr>
        <w:ind w:left="113" w:hanging="303"/>
      </w:pPr>
      <w:rPr>
        <w:rFonts w:ascii="Times New Roman" w:eastAsia="Times New Roman" w:hAnsi="Times New Roman" w:cs="Times New Roman" w:hint="default"/>
        <w:spacing w:val="-6"/>
        <w:w w:val="99"/>
        <w:sz w:val="24"/>
        <w:szCs w:val="24"/>
        <w:lang w:val="tr-TR" w:eastAsia="tr-TR" w:bidi="tr-TR"/>
      </w:rPr>
    </w:lvl>
    <w:lvl w:ilvl="1" w:tplc="688AF29A">
      <w:numFmt w:val="bullet"/>
      <w:lvlText w:val="•"/>
      <w:lvlJc w:val="left"/>
      <w:pPr>
        <w:ind w:left="1094" w:hanging="303"/>
      </w:pPr>
      <w:rPr>
        <w:rFonts w:hint="default"/>
        <w:lang w:val="tr-TR" w:eastAsia="tr-TR" w:bidi="tr-TR"/>
      </w:rPr>
    </w:lvl>
    <w:lvl w:ilvl="2" w:tplc="862CC6EC">
      <w:numFmt w:val="bullet"/>
      <w:lvlText w:val="•"/>
      <w:lvlJc w:val="left"/>
      <w:pPr>
        <w:ind w:left="2069" w:hanging="303"/>
      </w:pPr>
      <w:rPr>
        <w:rFonts w:hint="default"/>
        <w:lang w:val="tr-TR" w:eastAsia="tr-TR" w:bidi="tr-TR"/>
      </w:rPr>
    </w:lvl>
    <w:lvl w:ilvl="3" w:tplc="D9680734">
      <w:numFmt w:val="bullet"/>
      <w:lvlText w:val="•"/>
      <w:lvlJc w:val="left"/>
      <w:pPr>
        <w:ind w:left="3043" w:hanging="303"/>
      </w:pPr>
      <w:rPr>
        <w:rFonts w:hint="default"/>
        <w:lang w:val="tr-TR" w:eastAsia="tr-TR" w:bidi="tr-TR"/>
      </w:rPr>
    </w:lvl>
    <w:lvl w:ilvl="4" w:tplc="9F8438FA">
      <w:numFmt w:val="bullet"/>
      <w:lvlText w:val="•"/>
      <w:lvlJc w:val="left"/>
      <w:pPr>
        <w:ind w:left="4018" w:hanging="303"/>
      </w:pPr>
      <w:rPr>
        <w:rFonts w:hint="default"/>
        <w:lang w:val="tr-TR" w:eastAsia="tr-TR" w:bidi="tr-TR"/>
      </w:rPr>
    </w:lvl>
    <w:lvl w:ilvl="5" w:tplc="4A2E41FC">
      <w:numFmt w:val="bullet"/>
      <w:lvlText w:val="•"/>
      <w:lvlJc w:val="left"/>
      <w:pPr>
        <w:ind w:left="4993" w:hanging="303"/>
      </w:pPr>
      <w:rPr>
        <w:rFonts w:hint="default"/>
        <w:lang w:val="tr-TR" w:eastAsia="tr-TR" w:bidi="tr-TR"/>
      </w:rPr>
    </w:lvl>
    <w:lvl w:ilvl="6" w:tplc="EBAA7768">
      <w:numFmt w:val="bullet"/>
      <w:lvlText w:val="•"/>
      <w:lvlJc w:val="left"/>
      <w:pPr>
        <w:ind w:left="5967" w:hanging="303"/>
      </w:pPr>
      <w:rPr>
        <w:rFonts w:hint="default"/>
        <w:lang w:val="tr-TR" w:eastAsia="tr-TR" w:bidi="tr-TR"/>
      </w:rPr>
    </w:lvl>
    <w:lvl w:ilvl="7" w:tplc="3EE2BD64">
      <w:numFmt w:val="bullet"/>
      <w:lvlText w:val="•"/>
      <w:lvlJc w:val="left"/>
      <w:pPr>
        <w:ind w:left="6942" w:hanging="303"/>
      </w:pPr>
      <w:rPr>
        <w:rFonts w:hint="default"/>
        <w:lang w:val="tr-TR" w:eastAsia="tr-TR" w:bidi="tr-TR"/>
      </w:rPr>
    </w:lvl>
    <w:lvl w:ilvl="8" w:tplc="45D2E2CC">
      <w:numFmt w:val="bullet"/>
      <w:lvlText w:val="•"/>
      <w:lvlJc w:val="left"/>
      <w:pPr>
        <w:ind w:left="7917" w:hanging="303"/>
      </w:pPr>
      <w:rPr>
        <w:rFonts w:hint="default"/>
        <w:lang w:val="tr-TR" w:eastAsia="tr-TR" w:bidi="tr-TR"/>
      </w:rPr>
    </w:lvl>
  </w:abstractNum>
  <w:abstractNum w:abstractNumId="22" w15:restartNumberingAfterBreak="0">
    <w:nsid w:val="758A7DA1"/>
    <w:multiLevelType w:val="hybridMultilevel"/>
    <w:tmpl w:val="B2E44E04"/>
    <w:lvl w:ilvl="0" w:tplc="5D0C2ACC">
      <w:start w:val="1"/>
      <w:numFmt w:val="lowerLetter"/>
      <w:lvlText w:val="%1)"/>
      <w:lvlJc w:val="left"/>
      <w:pPr>
        <w:ind w:left="113" w:hanging="312"/>
      </w:pPr>
      <w:rPr>
        <w:rFonts w:ascii="Times New Roman" w:eastAsia="Times New Roman" w:hAnsi="Times New Roman" w:cs="Times New Roman" w:hint="default"/>
        <w:spacing w:val="-8"/>
        <w:w w:val="100"/>
        <w:sz w:val="24"/>
        <w:szCs w:val="24"/>
        <w:lang w:val="tr-TR" w:eastAsia="tr-TR" w:bidi="tr-TR"/>
      </w:rPr>
    </w:lvl>
    <w:lvl w:ilvl="1" w:tplc="24F2AFD0">
      <w:numFmt w:val="bullet"/>
      <w:lvlText w:val="•"/>
      <w:lvlJc w:val="left"/>
      <w:pPr>
        <w:ind w:left="1094" w:hanging="312"/>
      </w:pPr>
      <w:rPr>
        <w:rFonts w:hint="default"/>
        <w:lang w:val="tr-TR" w:eastAsia="tr-TR" w:bidi="tr-TR"/>
      </w:rPr>
    </w:lvl>
    <w:lvl w:ilvl="2" w:tplc="37868EE4">
      <w:numFmt w:val="bullet"/>
      <w:lvlText w:val="•"/>
      <w:lvlJc w:val="left"/>
      <w:pPr>
        <w:ind w:left="2069" w:hanging="312"/>
      </w:pPr>
      <w:rPr>
        <w:rFonts w:hint="default"/>
        <w:lang w:val="tr-TR" w:eastAsia="tr-TR" w:bidi="tr-TR"/>
      </w:rPr>
    </w:lvl>
    <w:lvl w:ilvl="3" w:tplc="4594D32C">
      <w:numFmt w:val="bullet"/>
      <w:lvlText w:val="•"/>
      <w:lvlJc w:val="left"/>
      <w:pPr>
        <w:ind w:left="3043" w:hanging="312"/>
      </w:pPr>
      <w:rPr>
        <w:rFonts w:hint="default"/>
        <w:lang w:val="tr-TR" w:eastAsia="tr-TR" w:bidi="tr-TR"/>
      </w:rPr>
    </w:lvl>
    <w:lvl w:ilvl="4" w:tplc="FCFCD770">
      <w:numFmt w:val="bullet"/>
      <w:lvlText w:val="•"/>
      <w:lvlJc w:val="left"/>
      <w:pPr>
        <w:ind w:left="4018" w:hanging="312"/>
      </w:pPr>
      <w:rPr>
        <w:rFonts w:hint="default"/>
        <w:lang w:val="tr-TR" w:eastAsia="tr-TR" w:bidi="tr-TR"/>
      </w:rPr>
    </w:lvl>
    <w:lvl w:ilvl="5" w:tplc="9CEC8A1C">
      <w:numFmt w:val="bullet"/>
      <w:lvlText w:val="•"/>
      <w:lvlJc w:val="left"/>
      <w:pPr>
        <w:ind w:left="4993" w:hanging="312"/>
      </w:pPr>
      <w:rPr>
        <w:rFonts w:hint="default"/>
        <w:lang w:val="tr-TR" w:eastAsia="tr-TR" w:bidi="tr-TR"/>
      </w:rPr>
    </w:lvl>
    <w:lvl w:ilvl="6" w:tplc="F2AC3186">
      <w:numFmt w:val="bullet"/>
      <w:lvlText w:val="•"/>
      <w:lvlJc w:val="left"/>
      <w:pPr>
        <w:ind w:left="5967" w:hanging="312"/>
      </w:pPr>
      <w:rPr>
        <w:rFonts w:hint="default"/>
        <w:lang w:val="tr-TR" w:eastAsia="tr-TR" w:bidi="tr-TR"/>
      </w:rPr>
    </w:lvl>
    <w:lvl w:ilvl="7" w:tplc="57329756">
      <w:numFmt w:val="bullet"/>
      <w:lvlText w:val="•"/>
      <w:lvlJc w:val="left"/>
      <w:pPr>
        <w:ind w:left="6942" w:hanging="312"/>
      </w:pPr>
      <w:rPr>
        <w:rFonts w:hint="default"/>
        <w:lang w:val="tr-TR" w:eastAsia="tr-TR" w:bidi="tr-TR"/>
      </w:rPr>
    </w:lvl>
    <w:lvl w:ilvl="8" w:tplc="47C6FDE6">
      <w:numFmt w:val="bullet"/>
      <w:lvlText w:val="•"/>
      <w:lvlJc w:val="left"/>
      <w:pPr>
        <w:ind w:left="7917" w:hanging="312"/>
      </w:pPr>
      <w:rPr>
        <w:rFonts w:hint="default"/>
        <w:lang w:val="tr-TR" w:eastAsia="tr-TR" w:bidi="tr-TR"/>
      </w:rPr>
    </w:lvl>
  </w:abstractNum>
  <w:num w:numId="1">
    <w:abstractNumId w:val="17"/>
  </w:num>
  <w:num w:numId="2">
    <w:abstractNumId w:val="6"/>
  </w:num>
  <w:num w:numId="3">
    <w:abstractNumId w:val="4"/>
  </w:num>
  <w:num w:numId="4">
    <w:abstractNumId w:val="18"/>
  </w:num>
  <w:num w:numId="5">
    <w:abstractNumId w:val="12"/>
  </w:num>
  <w:num w:numId="6">
    <w:abstractNumId w:val="2"/>
  </w:num>
  <w:num w:numId="7">
    <w:abstractNumId w:val="7"/>
  </w:num>
  <w:num w:numId="8">
    <w:abstractNumId w:val="19"/>
  </w:num>
  <w:num w:numId="9">
    <w:abstractNumId w:val="5"/>
  </w:num>
  <w:num w:numId="10">
    <w:abstractNumId w:val="1"/>
  </w:num>
  <w:num w:numId="11">
    <w:abstractNumId w:val="15"/>
  </w:num>
  <w:num w:numId="12">
    <w:abstractNumId w:val="22"/>
  </w:num>
  <w:num w:numId="13">
    <w:abstractNumId w:val="13"/>
  </w:num>
  <w:num w:numId="14">
    <w:abstractNumId w:val="20"/>
  </w:num>
  <w:num w:numId="15">
    <w:abstractNumId w:val="14"/>
  </w:num>
  <w:num w:numId="16">
    <w:abstractNumId w:val="16"/>
  </w:num>
  <w:num w:numId="17">
    <w:abstractNumId w:val="21"/>
  </w:num>
  <w:num w:numId="18">
    <w:abstractNumId w:val="8"/>
  </w:num>
  <w:num w:numId="19">
    <w:abstractNumId w:val="10"/>
  </w:num>
  <w:num w:numId="20">
    <w:abstractNumId w:val="3"/>
  </w:num>
  <w:num w:numId="21">
    <w:abstractNumId w:val="9"/>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61"/>
    <w:rsid w:val="00077A79"/>
    <w:rsid w:val="00181A52"/>
    <w:rsid w:val="003C549F"/>
    <w:rsid w:val="00412843"/>
    <w:rsid w:val="00423974"/>
    <w:rsid w:val="004338F4"/>
    <w:rsid w:val="004B5E9E"/>
    <w:rsid w:val="004C2814"/>
    <w:rsid w:val="004D79D1"/>
    <w:rsid w:val="00745CD6"/>
    <w:rsid w:val="007E5FFD"/>
    <w:rsid w:val="00910EA1"/>
    <w:rsid w:val="00994979"/>
    <w:rsid w:val="00D21793"/>
    <w:rsid w:val="00D43261"/>
    <w:rsid w:val="00DE243D"/>
    <w:rsid w:val="00E97971"/>
    <w:rsid w:val="00EA2CAD"/>
    <w:rsid w:val="00F63579"/>
    <w:rsid w:val="00FA5719"/>
    <w:rsid w:val="00FB6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C620"/>
  <w15:chartTrackingRefBased/>
  <w15:docId w15:val="{F4E8C613-E69C-4508-9713-75498C7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19"/>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9"/>
    <w:qFormat/>
    <w:rsid w:val="00FA5719"/>
    <w:pPr>
      <w:ind w:left="11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5719"/>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FA5719"/>
    <w:pPr>
      <w:ind w:left="113"/>
    </w:pPr>
    <w:rPr>
      <w:sz w:val="24"/>
      <w:szCs w:val="24"/>
    </w:rPr>
  </w:style>
  <w:style w:type="character" w:customStyle="1" w:styleId="GvdeMetniChar">
    <w:name w:val="Gövde Metni Char"/>
    <w:basedOn w:val="VarsaylanParagrafYazTipi"/>
    <w:link w:val="GvdeMetni"/>
    <w:uiPriority w:val="1"/>
    <w:rsid w:val="00FA5719"/>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FA5719"/>
    <w:pPr>
      <w:ind w:left="720"/>
      <w:contextualSpacing/>
    </w:pPr>
  </w:style>
  <w:style w:type="paragraph" w:styleId="stBilgi">
    <w:name w:val="header"/>
    <w:basedOn w:val="Normal"/>
    <w:link w:val="stBilgiChar"/>
    <w:uiPriority w:val="99"/>
    <w:unhideWhenUsed/>
    <w:rsid w:val="004B5E9E"/>
    <w:pPr>
      <w:tabs>
        <w:tab w:val="center" w:pos="4536"/>
        <w:tab w:val="right" w:pos="9072"/>
      </w:tabs>
    </w:pPr>
  </w:style>
  <w:style w:type="character" w:customStyle="1" w:styleId="stBilgiChar">
    <w:name w:val="Üst Bilgi Char"/>
    <w:basedOn w:val="VarsaylanParagrafYazTipi"/>
    <w:link w:val="stBilgi"/>
    <w:uiPriority w:val="99"/>
    <w:rsid w:val="004B5E9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2122</Words>
  <Characters>12096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IIBFBOLUMSEKRETERLIK</dc:creator>
  <cp:keywords/>
  <dc:description/>
  <cp:lastModifiedBy>BayUni</cp:lastModifiedBy>
  <cp:revision>19</cp:revision>
  <dcterms:created xsi:type="dcterms:W3CDTF">2024-10-03T07:01:00Z</dcterms:created>
  <dcterms:modified xsi:type="dcterms:W3CDTF">2024-12-19T09:58:00Z</dcterms:modified>
</cp:coreProperties>
</file>