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3075" w14:textId="77777777" w:rsidR="00E45AFB" w:rsidRDefault="004E38C8">
      <w:pPr>
        <w:shd w:val="clear" w:color="auto" w:fill="CCCCCC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GÖREVİN GEREKTİRDİĞİ NİTELİKLER:</w:t>
      </w:r>
    </w:p>
    <w:p w14:paraId="1FB0BD84" w14:textId="77777777" w:rsidR="00E45AFB" w:rsidRDefault="004E38C8">
      <w:pPr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öğretim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mezunu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olmak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bilgisayarı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işletmenlik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düzeyinde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bilmek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konularıyla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ilgili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hizmet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içi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eğitime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katılarak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alanı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ilgili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mevzuatları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bilmek</w:t>
      </w:r>
      <w:proofErr w:type="spellEnd"/>
      <w:r>
        <w:rPr>
          <w:sz w:val="22"/>
          <w:szCs w:val="22"/>
        </w:rPr>
        <w:t>.</w:t>
      </w:r>
    </w:p>
    <w:p w14:paraId="5A634698" w14:textId="77777777" w:rsidR="00E45AFB" w:rsidRDefault="00E45AFB">
      <w:pPr>
        <w:ind w:left="0" w:hanging="2"/>
        <w:rPr>
          <w:sz w:val="22"/>
          <w:szCs w:val="22"/>
        </w:rPr>
      </w:pPr>
    </w:p>
    <w:p w14:paraId="2D9826A9" w14:textId="77777777" w:rsidR="00E45AFB" w:rsidRDefault="004E38C8">
      <w:pPr>
        <w:shd w:val="clear" w:color="auto" w:fill="C0C0C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BAĞLI OLDUĞU EN YAKIN AMİRİ:</w:t>
      </w:r>
    </w:p>
    <w:p w14:paraId="410FFB62" w14:textId="77777777" w:rsidR="00E45AFB" w:rsidRDefault="004E38C8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Fakülte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Sekreteri</w:t>
      </w:r>
      <w:proofErr w:type="spellEnd"/>
    </w:p>
    <w:p w14:paraId="1D2BBE36" w14:textId="77777777" w:rsidR="00E45AFB" w:rsidRDefault="00E45AFB">
      <w:pPr>
        <w:ind w:left="0" w:hanging="2"/>
      </w:pPr>
    </w:p>
    <w:p w14:paraId="322CEEC4" w14:textId="77777777" w:rsidR="00E45AFB" w:rsidRDefault="004E38C8">
      <w:pPr>
        <w:shd w:val="clear" w:color="auto" w:fill="CCCCCC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EN YAKIN GÖZETİMİ VE DENETİMİ ALTINDAKİ PERSONEL:</w:t>
      </w:r>
    </w:p>
    <w:p w14:paraId="00D0A42F" w14:textId="77777777" w:rsidR="00E45AFB" w:rsidRDefault="00E45AFB">
      <w:pPr>
        <w:ind w:left="0" w:hanging="2"/>
        <w:rPr>
          <w:color w:val="767171"/>
          <w:sz w:val="22"/>
          <w:szCs w:val="22"/>
        </w:rPr>
      </w:pPr>
    </w:p>
    <w:p w14:paraId="5F373D6B" w14:textId="77777777" w:rsidR="00E45AFB" w:rsidRDefault="00E45AFB">
      <w:pPr>
        <w:ind w:left="0" w:hanging="2"/>
        <w:rPr>
          <w:color w:val="767171"/>
          <w:sz w:val="22"/>
          <w:szCs w:val="22"/>
        </w:rPr>
      </w:pPr>
    </w:p>
    <w:p w14:paraId="653C215D" w14:textId="77777777" w:rsidR="00E45AFB" w:rsidRDefault="004E38C8">
      <w:pPr>
        <w:shd w:val="clear" w:color="auto" w:fill="CCCCCC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GÖREV VE SORUMLULUKLARI:</w:t>
      </w:r>
    </w:p>
    <w:p w14:paraId="4ED8DCE1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Dekanlığa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tüm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evrakların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kaydı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Fakülte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havalesinden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Dekanın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onayı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dağıtımını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yazışmalarını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kontrol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takibini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yapar</w:t>
      </w:r>
      <w:proofErr w:type="spellEnd"/>
      <w:r>
        <w:rPr>
          <w:sz w:val="22"/>
          <w:szCs w:val="22"/>
        </w:rPr>
        <w:t xml:space="preserve">. </w:t>
      </w:r>
    </w:p>
    <w:p w14:paraId="709E7362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Yazı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işleri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ilgili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içi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dışı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yazışmaları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yapar</w:t>
      </w:r>
      <w:proofErr w:type="spellEnd"/>
      <w:r>
        <w:rPr>
          <w:sz w:val="22"/>
          <w:szCs w:val="22"/>
        </w:rPr>
        <w:t>.</w:t>
      </w:r>
    </w:p>
    <w:p w14:paraId="09BD7A08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Rektörlük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Makamı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çeşitli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kurum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kuruluş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kişilerden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yazıları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ilgili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makamlarca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talimatlar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doğrultusunda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zamanında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cevaplandırır</w:t>
      </w:r>
      <w:proofErr w:type="spellEnd"/>
      <w:r>
        <w:rPr>
          <w:sz w:val="22"/>
          <w:szCs w:val="22"/>
        </w:rPr>
        <w:t xml:space="preserve">. </w:t>
      </w:r>
    </w:p>
    <w:p w14:paraId="44FF2919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Bölüm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Başkanlıklarından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yazıların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yazılıp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ilgili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yerlere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iletilmesi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edilmesini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sağlar</w:t>
      </w:r>
      <w:proofErr w:type="spellEnd"/>
      <w:r>
        <w:rPr>
          <w:sz w:val="22"/>
          <w:szCs w:val="22"/>
        </w:rPr>
        <w:t>.</w:t>
      </w:r>
    </w:p>
    <w:p w14:paraId="0BD873A9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Süreli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evrakların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takibini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büro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işlerinin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zamanında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düzenli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şekilde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yürütülmesini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sağlar</w:t>
      </w:r>
      <w:proofErr w:type="spellEnd"/>
      <w:r>
        <w:rPr>
          <w:sz w:val="22"/>
          <w:szCs w:val="22"/>
        </w:rPr>
        <w:t>.</w:t>
      </w:r>
    </w:p>
    <w:p w14:paraId="09D9CA21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Yazışmaları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Resmi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Yazışmalarda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Uygulanacak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Usuller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Hakkında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Yönetmelik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hükümlerine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uygun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olarak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yapar</w:t>
      </w:r>
      <w:proofErr w:type="spellEnd"/>
      <w:r>
        <w:rPr>
          <w:sz w:val="22"/>
          <w:szCs w:val="22"/>
        </w:rPr>
        <w:t>.</w:t>
      </w:r>
    </w:p>
    <w:p w14:paraId="032BFC27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Birimde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yürütülen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faaliyetlerin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düzenli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ulaşılabilir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olması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için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gerekli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tedbirleri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almak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düzeni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kurmak</w:t>
      </w:r>
      <w:proofErr w:type="spellEnd"/>
      <w:r>
        <w:rPr>
          <w:sz w:val="22"/>
          <w:szCs w:val="22"/>
        </w:rPr>
        <w:t xml:space="preserve">, </w:t>
      </w:r>
    </w:p>
    <w:p w14:paraId="4975256E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Birimde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yürütülen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faaliyetlerle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ilgili</w:t>
      </w:r>
      <w:proofErr w:type="spellEnd"/>
      <w:r>
        <w:rPr>
          <w:sz w:val="22"/>
          <w:szCs w:val="22"/>
        </w:rPr>
        <w:t xml:space="preserve"> kanun, </w:t>
      </w:r>
      <w:proofErr w:type="spellStart"/>
      <w:r>
        <w:rPr>
          <w:sz w:val="22"/>
          <w:szCs w:val="22"/>
        </w:rPr>
        <w:t>yönetmelik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yönerge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talimatlarını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etmek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zamanında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uygular</w:t>
      </w:r>
      <w:proofErr w:type="spellEnd"/>
      <w:r>
        <w:rPr>
          <w:sz w:val="22"/>
          <w:szCs w:val="22"/>
        </w:rPr>
        <w:t>.</w:t>
      </w:r>
    </w:p>
    <w:p w14:paraId="2E29CED2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Birimle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ilgili</w:t>
      </w:r>
      <w:proofErr w:type="spellEnd"/>
      <w:r>
        <w:rPr>
          <w:sz w:val="22"/>
          <w:szCs w:val="22"/>
        </w:rPr>
        <w:t xml:space="preserve"> her </w:t>
      </w:r>
      <w:proofErr w:type="spellStart"/>
      <w:r>
        <w:rPr>
          <w:sz w:val="22"/>
          <w:szCs w:val="22"/>
        </w:rPr>
        <w:t>türlü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evrakı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standart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düzenine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dosyalayarak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arşivler</w:t>
      </w:r>
      <w:proofErr w:type="spellEnd"/>
      <w:r>
        <w:rPr>
          <w:sz w:val="22"/>
          <w:szCs w:val="22"/>
        </w:rPr>
        <w:t>.</w:t>
      </w:r>
    </w:p>
    <w:p w14:paraId="14F02150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Evraklarla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ilgili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muhafaza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devir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tevdi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işlemlerinin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yapılmasını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sağlar</w:t>
      </w:r>
      <w:proofErr w:type="spellEnd"/>
      <w:r>
        <w:rPr>
          <w:sz w:val="22"/>
          <w:szCs w:val="22"/>
        </w:rPr>
        <w:t>.</w:t>
      </w:r>
    </w:p>
    <w:p w14:paraId="5B3AB76D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Birimde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yürütülen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faaliyetlerle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ilgili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istatistiki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bilgileri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gerektiğinde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kullanılmak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üzere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ortamda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evrak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olarak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dosyalar</w:t>
      </w:r>
      <w:proofErr w:type="spellEnd"/>
      <w:r>
        <w:rPr>
          <w:sz w:val="22"/>
          <w:szCs w:val="22"/>
        </w:rPr>
        <w:t>.</w:t>
      </w:r>
    </w:p>
    <w:p w14:paraId="769BC7BB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Fakülte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faaliyet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raporunu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hazırlar</w:t>
      </w:r>
      <w:proofErr w:type="spellEnd"/>
      <w:r>
        <w:rPr>
          <w:sz w:val="22"/>
          <w:szCs w:val="22"/>
        </w:rPr>
        <w:t>.</w:t>
      </w:r>
    </w:p>
    <w:p w14:paraId="514A49CB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Fakülte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sekreterliğinin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sekretaryasını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yürütür</w:t>
      </w:r>
      <w:proofErr w:type="spellEnd"/>
      <w:r>
        <w:rPr>
          <w:sz w:val="22"/>
          <w:szCs w:val="22"/>
        </w:rPr>
        <w:t>.</w:t>
      </w:r>
    </w:p>
    <w:p w14:paraId="29FDCA23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Fakülte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Kurulu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Yönetim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Kurulu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Disiplin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Kurulu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Akademik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toplantı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tutanaklarının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yazılması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imzaların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tamamlanması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Kurul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defterlerinin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düzenlenmesi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kararların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yazışmalarını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yapmak</w:t>
      </w:r>
      <w:proofErr w:type="spellEnd"/>
      <w:r>
        <w:rPr>
          <w:sz w:val="22"/>
          <w:szCs w:val="22"/>
        </w:rPr>
        <w:t xml:space="preserve">. </w:t>
      </w:r>
    </w:p>
    <w:p w14:paraId="08406EF2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Dekanlığın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görev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alanı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ilgili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vereceği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diğer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işleri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yapar</w:t>
      </w:r>
      <w:proofErr w:type="spellEnd"/>
      <w:r>
        <w:rPr>
          <w:sz w:val="22"/>
          <w:szCs w:val="22"/>
        </w:rPr>
        <w:t xml:space="preserve">. </w:t>
      </w:r>
    </w:p>
    <w:p w14:paraId="2AECDF4E" w14:textId="77777777" w:rsidR="00E45AFB" w:rsidRDefault="004E38C8" w:rsidP="001742A6">
      <w:pPr>
        <w:numPr>
          <w:ilvl w:val="0"/>
          <w:numId w:val="1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Yukarıda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belirtilen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görevlerin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yerine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getirilmesinde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Fakülte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Sekreterine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karşı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sorumludur</w:t>
      </w:r>
      <w:proofErr w:type="spellEnd"/>
      <w:r>
        <w:rPr>
          <w:sz w:val="22"/>
          <w:szCs w:val="22"/>
        </w:rPr>
        <w:t>.</w:t>
      </w:r>
    </w:p>
    <w:p w14:paraId="5C3F7F50" w14:textId="77777777" w:rsidR="00E45AFB" w:rsidRDefault="00E45AFB">
      <w:pPr>
        <w:ind w:left="0" w:hanging="2"/>
        <w:rPr>
          <w:sz w:val="22"/>
          <w:szCs w:val="22"/>
        </w:rPr>
      </w:pPr>
    </w:p>
    <w:p w14:paraId="0B0400F3" w14:textId="77777777" w:rsidR="00E45AFB" w:rsidRDefault="004E38C8">
      <w:pPr>
        <w:shd w:val="clear" w:color="auto" w:fill="B3B3B3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B3B3B3"/>
        </w:rPr>
        <w:t>YETKİL</w:t>
      </w:r>
      <w:r>
        <w:rPr>
          <w:b/>
          <w:sz w:val="22"/>
          <w:szCs w:val="22"/>
        </w:rPr>
        <w:t xml:space="preserve">ERİ, SINIRLARI: </w:t>
      </w:r>
    </w:p>
    <w:p w14:paraId="33A5186F" w14:textId="77777777" w:rsidR="00E45AFB" w:rsidRDefault="004E38C8" w:rsidP="001742A6">
      <w:pPr>
        <w:numPr>
          <w:ilvl w:val="0"/>
          <w:numId w:val="2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Görevlerini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YÖK</w:t>
      </w:r>
      <w:proofErr w:type="spellEnd"/>
      <w:r>
        <w:rPr>
          <w:sz w:val="22"/>
          <w:szCs w:val="22"/>
        </w:rPr>
        <w:t xml:space="preserve">, 657 </w:t>
      </w:r>
      <w:proofErr w:type="spellStart"/>
      <w:r>
        <w:rPr>
          <w:sz w:val="22"/>
          <w:szCs w:val="22"/>
        </w:rPr>
        <w:t>sayılı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DMK</w:t>
      </w:r>
      <w:proofErr w:type="spellEnd"/>
      <w:r>
        <w:rPr>
          <w:sz w:val="22"/>
          <w:szCs w:val="22"/>
        </w:rPr>
        <w:t xml:space="preserve">, 2547 </w:t>
      </w:r>
      <w:proofErr w:type="spellStart"/>
      <w:r>
        <w:rPr>
          <w:sz w:val="22"/>
          <w:szCs w:val="22"/>
        </w:rPr>
        <w:t>sayılı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Yükseköğretim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Kanunu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Bayburt </w:t>
      </w:r>
      <w:proofErr w:type="spellStart"/>
      <w:r>
        <w:rPr>
          <w:sz w:val="22"/>
          <w:szCs w:val="22"/>
        </w:rPr>
        <w:t>Üniversitesinin</w:t>
      </w:r>
      <w:proofErr w:type="spellEnd"/>
      <w:r>
        <w:rPr>
          <w:sz w:val="22"/>
          <w:szCs w:val="22"/>
        </w:rPr>
        <w:t xml:space="preserve"> tabi </w:t>
      </w:r>
      <w:proofErr w:type="spellStart"/>
      <w:r>
        <w:rPr>
          <w:sz w:val="22"/>
          <w:szCs w:val="22"/>
        </w:rPr>
        <w:t>olduğu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diğer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mevzuata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yerine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getirir</w:t>
      </w:r>
      <w:proofErr w:type="spellEnd"/>
      <w:r>
        <w:rPr>
          <w:sz w:val="22"/>
          <w:szCs w:val="22"/>
        </w:rPr>
        <w:t>.</w:t>
      </w:r>
    </w:p>
    <w:p w14:paraId="5FA72FF7" w14:textId="77777777" w:rsidR="00E45AFB" w:rsidRDefault="004E38C8" w:rsidP="001742A6">
      <w:pPr>
        <w:numPr>
          <w:ilvl w:val="0"/>
          <w:numId w:val="2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Görevlerini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mevzuat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hükümleri</w:t>
      </w:r>
      <w:proofErr w:type="spellEnd"/>
      <w:r>
        <w:rPr>
          <w:sz w:val="22"/>
          <w:szCs w:val="22"/>
        </w:rPr>
        <w:t xml:space="preserve">, plan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programlar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genel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prensipler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direktifler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doğrultusunda</w:t>
      </w:r>
      <w:proofErr w:type="spellEnd"/>
      <w:r>
        <w:rPr>
          <w:sz w:val="22"/>
          <w:szCs w:val="22"/>
        </w:rPr>
        <w:t xml:space="preserve"> tam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zamanında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yerine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getirmekle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yükümlüdür</w:t>
      </w:r>
      <w:proofErr w:type="spellEnd"/>
      <w:r>
        <w:rPr>
          <w:sz w:val="22"/>
          <w:szCs w:val="22"/>
        </w:rPr>
        <w:t>.</w:t>
      </w:r>
    </w:p>
    <w:p w14:paraId="2BE8082C" w14:textId="77777777" w:rsidR="00E45AFB" w:rsidRDefault="004E38C8" w:rsidP="001742A6">
      <w:pPr>
        <w:numPr>
          <w:ilvl w:val="0"/>
          <w:numId w:val="2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Resmi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sıfatının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gerektirdiği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itibar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güvene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layık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olduğunu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hizmet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içindeki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dışındaki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davranışları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göstermek</w:t>
      </w:r>
      <w:proofErr w:type="spellEnd"/>
      <w:r>
        <w:rPr>
          <w:sz w:val="22"/>
          <w:szCs w:val="22"/>
        </w:rPr>
        <w:t>.</w:t>
      </w:r>
    </w:p>
    <w:p w14:paraId="7F8E59F8" w14:textId="77777777" w:rsidR="00E45AFB" w:rsidRDefault="004E38C8" w:rsidP="001742A6">
      <w:pPr>
        <w:numPr>
          <w:ilvl w:val="0"/>
          <w:numId w:val="2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Görev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Faaliyetlerinin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gerektirdiği</w:t>
      </w:r>
      <w:proofErr w:type="spellEnd"/>
      <w:r>
        <w:rPr>
          <w:sz w:val="22"/>
          <w:szCs w:val="22"/>
        </w:rPr>
        <w:t xml:space="preserve"> her </w:t>
      </w:r>
      <w:proofErr w:type="spellStart"/>
      <w:r>
        <w:rPr>
          <w:sz w:val="22"/>
          <w:szCs w:val="22"/>
        </w:rPr>
        <w:t>türlü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araç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gereç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malzemeyi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kullanabilmek</w:t>
      </w:r>
      <w:proofErr w:type="spellEnd"/>
      <w:r>
        <w:rPr>
          <w:sz w:val="22"/>
          <w:szCs w:val="22"/>
        </w:rPr>
        <w:t>.</w:t>
      </w:r>
    </w:p>
    <w:p w14:paraId="131E8512" w14:textId="77777777" w:rsidR="00E45AFB" w:rsidRDefault="004E38C8" w:rsidP="001742A6">
      <w:pPr>
        <w:numPr>
          <w:ilvl w:val="0"/>
          <w:numId w:val="2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Görevini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yerine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getirirken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yetkilerini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kullanırken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sonuçlarından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dolayı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amirine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karşı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sorumludur</w:t>
      </w:r>
      <w:proofErr w:type="spellEnd"/>
      <w:r>
        <w:rPr>
          <w:sz w:val="22"/>
          <w:szCs w:val="22"/>
        </w:rPr>
        <w:t>.</w:t>
      </w:r>
    </w:p>
    <w:p w14:paraId="14E3AE53" w14:textId="77777777" w:rsidR="00E45AFB" w:rsidRDefault="004E38C8" w:rsidP="001742A6">
      <w:pPr>
        <w:numPr>
          <w:ilvl w:val="0"/>
          <w:numId w:val="2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KYS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ilgili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olarak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talimatlarda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sorumlulukları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yerine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getirmek</w:t>
      </w:r>
      <w:proofErr w:type="spellEnd"/>
      <w:r>
        <w:rPr>
          <w:sz w:val="22"/>
          <w:szCs w:val="22"/>
        </w:rPr>
        <w:t>.</w:t>
      </w:r>
    </w:p>
    <w:p w14:paraId="7DA37520" w14:textId="77777777" w:rsidR="00E45AFB" w:rsidRDefault="004E38C8" w:rsidP="001742A6">
      <w:pPr>
        <w:numPr>
          <w:ilvl w:val="0"/>
          <w:numId w:val="2"/>
        </w:numPr>
        <w:spacing w:line="240" w:lineRule="auto"/>
        <w:ind w:leftChars="0" w:left="714" w:firstLineChars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Fakülte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Sekreterinin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vereceği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diğer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görevleri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yapmak</w:t>
      </w:r>
      <w:proofErr w:type="spellEnd"/>
      <w:r>
        <w:rPr>
          <w:sz w:val="22"/>
          <w:szCs w:val="22"/>
        </w:rPr>
        <w:t>.</w:t>
      </w:r>
    </w:p>
    <w:sectPr w:rsidR="00E45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2A83" w14:textId="77777777" w:rsidR="00EA7089" w:rsidRDefault="00EA7089">
      <w:pPr>
        <w:spacing w:line="240" w:lineRule="auto"/>
        <w:ind w:left="0" w:hanging="2"/>
      </w:pPr>
      <w:r>
        <w:separator/>
      </w:r>
    </w:p>
  </w:endnote>
  <w:endnote w:type="continuationSeparator" w:id="0">
    <w:p w14:paraId="1D34B00E" w14:textId="77777777" w:rsidR="00EA7089" w:rsidRDefault="00EA70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899E" w14:textId="77777777" w:rsidR="00E45AFB" w:rsidRDefault="00E45A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348B" w14:textId="77777777" w:rsidR="00E45AFB" w:rsidRDefault="00E45AF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Cs w:val="24"/>
      </w:rPr>
    </w:pPr>
  </w:p>
  <w:tbl>
    <w:tblPr>
      <w:tblStyle w:val="a0"/>
      <w:tblW w:w="10400" w:type="dxa"/>
      <w:tblInd w:w="-7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5200"/>
      <w:gridCol w:w="5200"/>
    </w:tblGrid>
    <w:tr w:rsidR="00E45AFB" w14:paraId="0C18B0DA" w14:textId="77777777">
      <w:trPr>
        <w:trHeight w:val="523"/>
      </w:trPr>
      <w:tc>
        <w:tcPr>
          <w:tcW w:w="5200" w:type="dxa"/>
        </w:tcPr>
        <w:p w14:paraId="74CEC210" w14:textId="77777777" w:rsidR="00E45AFB" w:rsidRDefault="004E38C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b/>
              <w:color w:val="808080"/>
              <w:sz w:val="18"/>
              <w:szCs w:val="18"/>
            </w:rPr>
          </w:pPr>
          <w:r>
            <w:rPr>
              <w:b/>
              <w:color w:val="808080"/>
              <w:sz w:val="18"/>
              <w:szCs w:val="18"/>
            </w:rPr>
            <w:t>HAZIRLAYAN</w:t>
          </w:r>
        </w:p>
        <w:p w14:paraId="3AF7CC89" w14:textId="7EAF8BFB" w:rsidR="00E45AFB" w:rsidRDefault="00B819E1" w:rsidP="00B819E1">
          <w:pPr>
            <w:ind w:left="0" w:hanging="2"/>
            <w:jc w:val="center"/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İF KE</w:t>
          </w:r>
        </w:p>
        <w:p w14:paraId="4F6E6CD3" w14:textId="77777777" w:rsidR="00E45AFB" w:rsidRDefault="00E45AFB">
          <w:pPr>
            <w:ind w:left="0" w:hanging="2"/>
            <w:rPr>
              <w:color w:val="808080"/>
              <w:sz w:val="18"/>
              <w:szCs w:val="18"/>
            </w:rPr>
          </w:pPr>
        </w:p>
      </w:tc>
      <w:tc>
        <w:tcPr>
          <w:tcW w:w="5200" w:type="dxa"/>
        </w:tcPr>
        <w:p w14:paraId="22C76968" w14:textId="77777777" w:rsidR="00E45AFB" w:rsidRDefault="004E38C8">
          <w:pPr>
            <w:ind w:left="0" w:hanging="2"/>
            <w:jc w:val="center"/>
            <w:rPr>
              <w:b/>
              <w:color w:val="808080"/>
              <w:sz w:val="18"/>
              <w:szCs w:val="18"/>
            </w:rPr>
          </w:pPr>
          <w:r>
            <w:rPr>
              <w:b/>
              <w:color w:val="808080"/>
              <w:sz w:val="18"/>
              <w:szCs w:val="18"/>
            </w:rPr>
            <w:t>ONAYLAYAN</w:t>
          </w:r>
        </w:p>
        <w:p w14:paraId="5A51B850" w14:textId="752CC565" w:rsidR="00B819E1" w:rsidRDefault="00B819E1">
          <w:pPr>
            <w:ind w:left="0" w:hanging="2"/>
            <w:jc w:val="center"/>
            <w:rPr>
              <w:color w:val="808080"/>
              <w:sz w:val="18"/>
              <w:szCs w:val="18"/>
            </w:rPr>
          </w:pPr>
          <w:r>
            <w:rPr>
              <w:b/>
              <w:color w:val="808080"/>
              <w:sz w:val="18"/>
              <w:szCs w:val="18"/>
            </w:rPr>
            <w:t>DEKAN</w:t>
          </w:r>
        </w:p>
      </w:tc>
    </w:tr>
  </w:tbl>
  <w:p w14:paraId="2A45623B" w14:textId="77777777" w:rsidR="00E45AFB" w:rsidRDefault="004E38C8">
    <w:pPr>
      <w:ind w:left="0" w:hanging="2"/>
      <w:rPr>
        <w:color w:val="3B3838"/>
        <w:sz w:val="18"/>
        <w:szCs w:val="18"/>
      </w:rPr>
    </w:pPr>
    <w:r>
      <w:rPr>
        <w:color w:val="3B3838"/>
        <w:sz w:val="18"/>
        <w:szCs w:val="18"/>
      </w:rPr>
      <w:t xml:space="preserve">Form </w:t>
    </w:r>
    <w:proofErr w:type="gramStart"/>
    <w:r>
      <w:rPr>
        <w:color w:val="3B3838"/>
        <w:sz w:val="18"/>
        <w:szCs w:val="18"/>
      </w:rPr>
      <w:t>No:F</w:t>
    </w:r>
    <w:proofErr w:type="gramEnd"/>
    <w:r>
      <w:rPr>
        <w:color w:val="3B3838"/>
        <w:sz w:val="18"/>
        <w:szCs w:val="18"/>
      </w:rPr>
      <w:t>07/ BAYÜ/01</w:t>
    </w:r>
    <w:r>
      <w:rPr>
        <w:color w:val="3B3838"/>
        <w:sz w:val="18"/>
        <w:szCs w:val="18"/>
      </w:rPr>
      <w:tab/>
    </w:r>
    <w:r>
      <w:rPr>
        <w:color w:val="3B3838"/>
        <w:sz w:val="18"/>
        <w:szCs w:val="18"/>
      </w:rPr>
      <w:tab/>
    </w:r>
    <w:r>
      <w:rPr>
        <w:color w:val="3B3838"/>
        <w:sz w:val="18"/>
        <w:szCs w:val="18"/>
      </w:rPr>
      <w:tab/>
    </w:r>
    <w:r>
      <w:rPr>
        <w:color w:val="3B3838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506E" w14:textId="77777777" w:rsidR="00E45AFB" w:rsidRDefault="00E45A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B53E" w14:textId="77777777" w:rsidR="00EA7089" w:rsidRDefault="00EA7089">
      <w:pPr>
        <w:spacing w:line="240" w:lineRule="auto"/>
        <w:ind w:left="0" w:hanging="2"/>
      </w:pPr>
      <w:r>
        <w:separator/>
      </w:r>
    </w:p>
  </w:footnote>
  <w:footnote w:type="continuationSeparator" w:id="0">
    <w:p w14:paraId="245D1391" w14:textId="77777777" w:rsidR="00EA7089" w:rsidRDefault="00EA70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0C2B" w14:textId="77777777" w:rsidR="00E45AFB" w:rsidRDefault="00E45A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E522" w14:textId="77777777" w:rsidR="00E45AFB" w:rsidRDefault="00E45AF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Cs w:val="24"/>
      </w:rPr>
    </w:pPr>
  </w:p>
  <w:tbl>
    <w:tblPr>
      <w:tblStyle w:val="a"/>
      <w:tblW w:w="10387" w:type="dxa"/>
      <w:tblInd w:w="-56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E45AFB" w14:paraId="1581F240" w14:textId="77777777">
      <w:trPr>
        <w:cantSplit/>
        <w:trHeight w:val="390"/>
      </w:trPr>
      <w:tc>
        <w:tcPr>
          <w:tcW w:w="1676" w:type="dxa"/>
          <w:vMerge w:val="restart"/>
        </w:tcPr>
        <w:p w14:paraId="0B18000E" w14:textId="77777777" w:rsidR="00E45AFB" w:rsidRDefault="004E38C8">
          <w:pPr>
            <w:ind w:left="0" w:hanging="2"/>
          </w:pPr>
          <w:r>
            <w:rPr>
              <w:noProof/>
            </w:rPr>
            <w:drawing>
              <wp:inline distT="0" distB="0" distL="114300" distR="114300" wp14:anchorId="1DE20273" wp14:editId="0284A7D5">
                <wp:extent cx="975995" cy="927735"/>
                <wp:effectExtent l="0" t="0" r="0" b="0"/>
                <wp:docPr id="1026" name="image1.png" descr="bayburt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ayburt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995" cy="9277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2C6BD21" w14:textId="77777777" w:rsidR="00E45AFB" w:rsidRDefault="004E38C8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BAYÜ</w:t>
          </w:r>
        </w:p>
      </w:tc>
      <w:tc>
        <w:tcPr>
          <w:tcW w:w="5580" w:type="dxa"/>
          <w:vMerge w:val="restart"/>
          <w:vAlign w:val="center"/>
        </w:tcPr>
        <w:p w14:paraId="5C3CB882" w14:textId="77777777" w:rsidR="001742A6" w:rsidRDefault="004E38C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60" w:line="240" w:lineRule="auto"/>
            <w:ind w:left="1" w:hanging="3"/>
            <w:jc w:val="center"/>
            <w:rPr>
              <w:b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YAZI İŞLERİ</w:t>
          </w:r>
          <w:r>
            <w:rPr>
              <w:b/>
              <w:sz w:val="28"/>
              <w:szCs w:val="28"/>
            </w:rPr>
            <w:t xml:space="preserve"> </w:t>
          </w:r>
        </w:p>
        <w:p w14:paraId="0D525CA1" w14:textId="2CAF4D7E" w:rsidR="00E45AFB" w:rsidRDefault="004E38C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60" w:line="240" w:lineRule="auto"/>
            <w:ind w:left="1" w:hanging="3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GÖREV TANIM</w:t>
          </w:r>
          <w:r>
            <w:rPr>
              <w:b/>
              <w:sz w:val="28"/>
              <w:szCs w:val="28"/>
            </w:rPr>
            <w:t>I</w:t>
          </w:r>
        </w:p>
        <w:p w14:paraId="2BB84476" w14:textId="77777777" w:rsidR="00E45AFB" w:rsidRDefault="00E45AFB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60" w:line="240" w:lineRule="auto"/>
            <w:ind w:left="1" w:hanging="3"/>
            <w:jc w:val="center"/>
            <w:rPr>
              <w:b/>
              <w:color w:val="000000"/>
              <w:sz w:val="28"/>
              <w:szCs w:val="28"/>
            </w:rPr>
          </w:pPr>
        </w:p>
      </w:tc>
      <w:tc>
        <w:tcPr>
          <w:tcW w:w="3131" w:type="dxa"/>
          <w:vAlign w:val="center"/>
        </w:tcPr>
        <w:p w14:paraId="572730A4" w14:textId="77777777" w:rsidR="00E45AFB" w:rsidRDefault="004E38C8">
          <w:pPr>
            <w:ind w:left="0" w:hanging="2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Kod</w:t>
          </w:r>
          <w:proofErr w:type="spellEnd"/>
          <w:r>
            <w:rPr>
              <w:sz w:val="18"/>
              <w:szCs w:val="18"/>
            </w:rPr>
            <w:t xml:space="preserve"> No: </w:t>
          </w:r>
          <w:proofErr w:type="spellStart"/>
          <w:r>
            <w:rPr>
              <w:sz w:val="18"/>
              <w:szCs w:val="18"/>
            </w:rPr>
            <w:t>GT07</w:t>
          </w:r>
          <w:proofErr w:type="spellEnd"/>
          <w:r>
            <w:rPr>
              <w:sz w:val="18"/>
              <w:szCs w:val="18"/>
            </w:rPr>
            <w:t>/İF</w:t>
          </w:r>
        </w:p>
      </w:tc>
    </w:tr>
    <w:tr w:rsidR="00E45AFB" w14:paraId="0CFA00A3" w14:textId="77777777">
      <w:trPr>
        <w:cantSplit/>
        <w:trHeight w:val="390"/>
      </w:trPr>
      <w:tc>
        <w:tcPr>
          <w:tcW w:w="1676" w:type="dxa"/>
          <w:vMerge/>
        </w:tcPr>
        <w:p w14:paraId="35373F97" w14:textId="77777777" w:rsidR="00E45AFB" w:rsidRDefault="00E45A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18"/>
              <w:szCs w:val="18"/>
            </w:rPr>
          </w:pPr>
        </w:p>
      </w:tc>
      <w:tc>
        <w:tcPr>
          <w:tcW w:w="5580" w:type="dxa"/>
          <w:vMerge/>
          <w:vAlign w:val="center"/>
        </w:tcPr>
        <w:p w14:paraId="238F627E" w14:textId="77777777" w:rsidR="00E45AFB" w:rsidRDefault="00E45A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18"/>
              <w:szCs w:val="18"/>
            </w:rPr>
          </w:pPr>
        </w:p>
      </w:tc>
      <w:tc>
        <w:tcPr>
          <w:tcW w:w="3131" w:type="dxa"/>
          <w:vAlign w:val="center"/>
        </w:tcPr>
        <w:p w14:paraId="4EC23F0F" w14:textId="77777777" w:rsidR="00E45AFB" w:rsidRDefault="004E38C8">
          <w:pPr>
            <w:ind w:left="0" w:hanging="2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Yayın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Tarihi</w:t>
          </w:r>
          <w:proofErr w:type="spellEnd"/>
          <w:r>
            <w:rPr>
              <w:sz w:val="18"/>
              <w:szCs w:val="18"/>
            </w:rPr>
            <w:t>: 12.12.2017</w:t>
          </w:r>
        </w:p>
      </w:tc>
    </w:tr>
    <w:tr w:rsidR="00E45AFB" w14:paraId="6BA0B862" w14:textId="77777777">
      <w:trPr>
        <w:cantSplit/>
        <w:trHeight w:val="390"/>
      </w:trPr>
      <w:tc>
        <w:tcPr>
          <w:tcW w:w="1676" w:type="dxa"/>
          <w:vMerge/>
        </w:tcPr>
        <w:p w14:paraId="6DF72D0D" w14:textId="77777777" w:rsidR="00E45AFB" w:rsidRDefault="00E45A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18"/>
              <w:szCs w:val="18"/>
            </w:rPr>
          </w:pPr>
        </w:p>
      </w:tc>
      <w:tc>
        <w:tcPr>
          <w:tcW w:w="5580" w:type="dxa"/>
          <w:vMerge/>
          <w:vAlign w:val="center"/>
        </w:tcPr>
        <w:p w14:paraId="3E8842A2" w14:textId="77777777" w:rsidR="00E45AFB" w:rsidRDefault="00E45A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18"/>
              <w:szCs w:val="18"/>
            </w:rPr>
          </w:pPr>
        </w:p>
      </w:tc>
      <w:tc>
        <w:tcPr>
          <w:tcW w:w="3131" w:type="dxa"/>
          <w:vAlign w:val="center"/>
        </w:tcPr>
        <w:p w14:paraId="0C7124E2" w14:textId="77777777" w:rsidR="00E45AFB" w:rsidRDefault="004E38C8">
          <w:pPr>
            <w:ind w:left="0" w:hanging="2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Revizyon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Tarihi</w:t>
          </w:r>
          <w:proofErr w:type="spellEnd"/>
          <w:r>
            <w:rPr>
              <w:sz w:val="18"/>
              <w:szCs w:val="18"/>
            </w:rPr>
            <w:t>/ No: 13.06.2023/01</w:t>
          </w:r>
        </w:p>
      </w:tc>
    </w:tr>
    <w:tr w:rsidR="00E45AFB" w14:paraId="6B939C08" w14:textId="77777777">
      <w:trPr>
        <w:cantSplit/>
        <w:trHeight w:val="390"/>
      </w:trPr>
      <w:tc>
        <w:tcPr>
          <w:tcW w:w="1676" w:type="dxa"/>
          <w:vMerge/>
        </w:tcPr>
        <w:p w14:paraId="0FCE6FFB" w14:textId="77777777" w:rsidR="00E45AFB" w:rsidRDefault="00E45A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18"/>
              <w:szCs w:val="18"/>
            </w:rPr>
          </w:pPr>
        </w:p>
      </w:tc>
      <w:tc>
        <w:tcPr>
          <w:tcW w:w="5580" w:type="dxa"/>
          <w:vMerge/>
          <w:vAlign w:val="center"/>
        </w:tcPr>
        <w:p w14:paraId="7DAAA4B4" w14:textId="77777777" w:rsidR="00E45AFB" w:rsidRDefault="00E45A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18"/>
              <w:szCs w:val="18"/>
            </w:rPr>
          </w:pPr>
        </w:p>
      </w:tc>
      <w:tc>
        <w:tcPr>
          <w:tcW w:w="3131" w:type="dxa"/>
          <w:vAlign w:val="center"/>
        </w:tcPr>
        <w:p w14:paraId="167D9A42" w14:textId="77777777" w:rsidR="00E45AFB" w:rsidRDefault="004E38C8">
          <w:pPr>
            <w:ind w:left="0" w:hanging="2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B819E1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NUMPAGES</w:instrText>
          </w:r>
          <w:r>
            <w:rPr>
              <w:sz w:val="18"/>
              <w:szCs w:val="18"/>
            </w:rPr>
            <w:fldChar w:fldCharType="separate"/>
          </w:r>
          <w:r w:rsidR="00B819E1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  <w:tr w:rsidR="00E45AFB" w14:paraId="2000FCE5" w14:textId="77777777">
      <w:trPr>
        <w:cantSplit/>
        <w:trHeight w:val="390"/>
      </w:trPr>
      <w:tc>
        <w:tcPr>
          <w:tcW w:w="1676" w:type="dxa"/>
          <w:vAlign w:val="center"/>
        </w:tcPr>
        <w:p w14:paraId="18D5D8BE" w14:textId="77777777" w:rsidR="00E45AFB" w:rsidRDefault="004E38C8">
          <w:pPr>
            <w:ind w:left="0" w:hanging="2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Birim</w:t>
          </w:r>
          <w:proofErr w:type="spellEnd"/>
          <w:r>
            <w:rPr>
              <w:sz w:val="22"/>
              <w:szCs w:val="22"/>
            </w:rPr>
            <w:t xml:space="preserve"> / </w:t>
          </w:r>
          <w:proofErr w:type="spellStart"/>
          <w:r>
            <w:rPr>
              <w:sz w:val="22"/>
              <w:szCs w:val="22"/>
            </w:rPr>
            <w:t>Bölüm</w:t>
          </w:r>
          <w:proofErr w:type="spellEnd"/>
          <w:r>
            <w:rPr>
              <w:sz w:val="22"/>
              <w:szCs w:val="22"/>
            </w:rPr>
            <w:t>:</w:t>
          </w:r>
        </w:p>
      </w:tc>
      <w:tc>
        <w:tcPr>
          <w:tcW w:w="8711" w:type="dxa"/>
          <w:gridSpan w:val="2"/>
          <w:vAlign w:val="center"/>
        </w:tcPr>
        <w:p w14:paraId="5EE8B1FC" w14:textId="6C5CD0ED" w:rsidR="00E45AFB" w:rsidRDefault="001742A6">
          <w:pPr>
            <w:ind w:left="0" w:hanging="2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İlahiyat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Fakültesi</w:t>
          </w:r>
          <w:proofErr w:type="spellEnd"/>
        </w:p>
      </w:tc>
    </w:tr>
  </w:tbl>
  <w:p w14:paraId="60F2A9B1" w14:textId="77777777" w:rsidR="00E45AFB" w:rsidRDefault="00E45AFB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4363" w14:textId="77777777" w:rsidR="00E45AFB" w:rsidRDefault="00E45A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080"/>
    <w:multiLevelType w:val="multilevel"/>
    <w:tmpl w:val="0254CA96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142081"/>
    <w:multiLevelType w:val="multilevel"/>
    <w:tmpl w:val="20245DC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FB"/>
    <w:rsid w:val="001742A6"/>
    <w:rsid w:val="004E38C8"/>
    <w:rsid w:val="009E3015"/>
    <w:rsid w:val="00A34839"/>
    <w:rsid w:val="00B43083"/>
    <w:rsid w:val="00B819E1"/>
    <w:rsid w:val="00E45AFB"/>
    <w:rsid w:val="00E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91FE"/>
  <w15:docId w15:val="{70057835-0140-49D7-A9B6-18A055D3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15"/>
      <w:lang w:val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alk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whlXENnu5LZSbM4FgAcFJyv4nA==">CgMxLjA4AHIhMXZwQmdORjJveGt3ZGQxQ3JlWnpOQ1YySzRWM0ZmcWRS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Asus</cp:lastModifiedBy>
  <cp:revision>4</cp:revision>
  <dcterms:created xsi:type="dcterms:W3CDTF">2016-06-23T22:52:00Z</dcterms:created>
  <dcterms:modified xsi:type="dcterms:W3CDTF">2024-06-05T07:06:00Z</dcterms:modified>
</cp:coreProperties>
</file>