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B" w:rsidRPr="00B41471" w:rsidRDefault="007A085B">
      <w:pPr>
        <w:rPr>
          <w:rFonts w:ascii="Arial" w:hAnsi="Arial" w:cs="Arial"/>
          <w:sz w:val="21"/>
          <w:szCs w:val="21"/>
        </w:rPr>
      </w:pPr>
    </w:p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2552"/>
        <w:gridCol w:w="4394"/>
        <w:gridCol w:w="2693"/>
      </w:tblGrid>
      <w:tr w:rsidR="007A085B" w:rsidRPr="00B41471" w:rsidTr="007A085B">
        <w:tc>
          <w:tcPr>
            <w:tcW w:w="10490" w:type="dxa"/>
            <w:gridSpan w:val="4"/>
          </w:tcPr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41471">
              <w:rPr>
                <w:rFonts w:ascii="Arial" w:hAnsi="Arial" w:cs="Arial"/>
                <w:b/>
                <w:sz w:val="21"/>
                <w:szCs w:val="21"/>
              </w:rPr>
              <w:t>BAYBURT ÜNİVERSİTESİ YAPI İŞLERİ V</w:t>
            </w:r>
            <w:r w:rsidR="00B15207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B41471">
              <w:rPr>
                <w:rFonts w:ascii="Arial" w:hAnsi="Arial" w:cs="Arial"/>
                <w:b/>
                <w:sz w:val="21"/>
                <w:szCs w:val="21"/>
              </w:rPr>
              <w:t xml:space="preserve"> TEKNİK DAİRE BAŞKANLIĞI BAŞKANLIK HİZMETLERİ STANDARTLARI TABLOSU</w:t>
            </w:r>
          </w:p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41471">
              <w:rPr>
                <w:rFonts w:ascii="Arial" w:hAnsi="Arial" w:cs="Arial"/>
                <w:b/>
                <w:sz w:val="21"/>
                <w:szCs w:val="21"/>
              </w:rPr>
              <w:t>Sıra No</w:t>
            </w:r>
          </w:p>
          <w:p w:rsidR="005701F3" w:rsidRPr="00B41471" w:rsidRDefault="005701F3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41471">
              <w:rPr>
                <w:rFonts w:ascii="Arial" w:hAnsi="Arial" w:cs="Arial"/>
                <w:b/>
                <w:sz w:val="21"/>
                <w:szCs w:val="21"/>
              </w:rPr>
              <w:t>Hizmetin Adı</w:t>
            </w:r>
          </w:p>
          <w:p w:rsidR="007A085B" w:rsidRPr="00B41471" w:rsidRDefault="007A085B" w:rsidP="007A08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41471">
              <w:rPr>
                <w:rFonts w:ascii="Arial" w:hAnsi="Arial" w:cs="Arial"/>
                <w:b/>
                <w:sz w:val="21"/>
                <w:szCs w:val="21"/>
              </w:rPr>
              <w:t>Başvuruda İstenen Belgeler</w:t>
            </w:r>
          </w:p>
          <w:p w:rsidR="007A085B" w:rsidRPr="00B41471" w:rsidRDefault="007A085B" w:rsidP="007A08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A085B" w:rsidRPr="00B41471" w:rsidRDefault="007A085B" w:rsidP="007A085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41471">
              <w:rPr>
                <w:rFonts w:ascii="Arial" w:hAnsi="Arial" w:cs="Arial"/>
                <w:b/>
                <w:sz w:val="21"/>
                <w:szCs w:val="21"/>
              </w:rPr>
              <w:t>Hizmetin Tamamlanma Süresi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7A085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Avan Proje Onay İşlemleri</w:t>
            </w:r>
          </w:p>
        </w:tc>
        <w:tc>
          <w:tcPr>
            <w:tcW w:w="4394" w:type="dxa"/>
          </w:tcPr>
          <w:p w:rsidR="007A085B" w:rsidRPr="00B41471" w:rsidRDefault="007A085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1-Talep Yazısı</w:t>
            </w:r>
          </w:p>
          <w:p w:rsidR="007A085B" w:rsidRPr="00B41471" w:rsidRDefault="007A085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2-Avan Proje</w:t>
            </w:r>
          </w:p>
        </w:tc>
        <w:tc>
          <w:tcPr>
            <w:tcW w:w="2693" w:type="dxa"/>
          </w:tcPr>
          <w:p w:rsidR="007A085B" w:rsidRPr="00B41471" w:rsidRDefault="007A085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Uygulama ve Detay Proje Onay İşlemleri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1-Talep Yazısı</w:t>
            </w:r>
          </w:p>
          <w:p w:rsidR="007A085B" w:rsidRPr="00B41471" w:rsidRDefault="007A085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2-Taşınmazın Tapu Örneği/Tahsis Yazısı, İmar Planı-Çapı </w:t>
            </w:r>
          </w:p>
          <w:p w:rsidR="00164AC8" w:rsidRPr="00B41471" w:rsidRDefault="007A085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3-Taşınmaza Ait Zemin Et</w:t>
            </w:r>
            <w:r w:rsidR="00164AC8" w:rsidRPr="00B41471">
              <w:rPr>
                <w:rFonts w:ascii="Arial" w:hAnsi="Arial" w:cs="Arial"/>
                <w:sz w:val="21"/>
                <w:szCs w:val="21"/>
              </w:rPr>
              <w:t xml:space="preserve">üt Raporu, Aplikasyon Krokisi </w:t>
            </w:r>
          </w:p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4-</w:t>
            </w:r>
            <w:r w:rsidR="007A085B" w:rsidRPr="00B41471">
              <w:rPr>
                <w:rFonts w:ascii="Arial" w:hAnsi="Arial" w:cs="Arial"/>
                <w:sz w:val="21"/>
                <w:szCs w:val="21"/>
              </w:rPr>
              <w:t xml:space="preserve"> Projeler ve Hesap Raporları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 Ay (İşin Büyüklüğüne Göre Değişiklik Gösterebilir.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Keşif ve Metraj Onayı</w:t>
            </w:r>
          </w:p>
        </w:tc>
        <w:tc>
          <w:tcPr>
            <w:tcW w:w="4394" w:type="dxa"/>
          </w:tcPr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1-Talep Yazısı</w:t>
            </w:r>
          </w:p>
          <w:p w:rsidR="007A085B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2-Keşif ve Metraj Dosyası</w:t>
            </w:r>
          </w:p>
        </w:tc>
        <w:tc>
          <w:tcPr>
            <w:tcW w:w="2693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 Ay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İhale (Yapım, Hizmet, Mal Alımı, Danışmanlık) Hazırlık Süreci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164AC8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1-Talep Yazısı</w:t>
            </w:r>
          </w:p>
          <w:p w:rsidR="00164AC8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Onaylı İhtiyaç Programı/Proje ve keşif-metrajlar</w:t>
            </w:r>
          </w:p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3- İlgili Kanun’da Belirtilen Diğer Belgeler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İhale Dokümanı Satışı</w:t>
            </w:r>
          </w:p>
        </w:tc>
        <w:tc>
          <w:tcPr>
            <w:tcW w:w="4394" w:type="dxa"/>
          </w:tcPr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1-Doküman Bedelinin Bankaya Yatırıldığına Dair Dekont. </w:t>
            </w:r>
          </w:p>
          <w:p w:rsidR="007A085B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Dokümanı Teslim Alacak Kişinin Firma Adına Yetki Belgesi</w:t>
            </w:r>
          </w:p>
        </w:tc>
        <w:tc>
          <w:tcPr>
            <w:tcW w:w="2693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30 Dakika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Sözleşmeye Davet ve İmzalama Süreci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1-Kesinleşen İhale Komisyon Kararı</w:t>
            </w:r>
          </w:p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2- Sözleşme Damga Vergisi Karar Pulu Dekontları </w:t>
            </w:r>
          </w:p>
          <w:p w:rsidR="007A085B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3- İmza </w:t>
            </w:r>
            <w:proofErr w:type="spellStart"/>
            <w:r w:rsidRPr="00B41471">
              <w:rPr>
                <w:rFonts w:ascii="Arial" w:hAnsi="Arial" w:cs="Arial"/>
                <w:sz w:val="21"/>
                <w:szCs w:val="21"/>
              </w:rPr>
              <w:t>Sirküsü</w:t>
            </w:r>
            <w:proofErr w:type="spellEnd"/>
            <w:r w:rsidRPr="00B41471">
              <w:rPr>
                <w:rFonts w:ascii="Arial" w:hAnsi="Arial" w:cs="Arial"/>
                <w:sz w:val="21"/>
                <w:szCs w:val="21"/>
              </w:rPr>
              <w:t xml:space="preserve"> ve Vekil ise vekâletname, İlgili Kanun’da ve sözleşme taslağında belirtilen diğer belgeler.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İhalelerle İlgili İtirazların Değerlendirilmesi</w:t>
            </w:r>
          </w:p>
        </w:tc>
        <w:tc>
          <w:tcPr>
            <w:tcW w:w="4394" w:type="dxa"/>
          </w:tcPr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1-Dilekçe</w:t>
            </w:r>
          </w:p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2-‘İhalelere Yönelik Başvurular Hakkında Yönetmelik’ Hükümlerine Göre Gerekli Belgeler </w:t>
            </w:r>
          </w:p>
          <w:p w:rsidR="007A085B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3- İtirazın Konusuna ve İlgili Mevzuata Göre Gerekli Görülen Diğer Belgeler</w:t>
            </w:r>
          </w:p>
        </w:tc>
        <w:tc>
          <w:tcPr>
            <w:tcW w:w="2693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4734 Sayılı Kanun’un 55. Md. Belirtilen Sürelerde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Sözleşme Sonrası Yapım İhalesi Kontrol Süreci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1-İhale Dosyası</w:t>
            </w:r>
          </w:p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Sözleşme ve Ekler</w:t>
            </w:r>
          </w:p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3- İşyeri Teslim Tutanağı </w:t>
            </w:r>
          </w:p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4- İşe Başlama Zaptı</w:t>
            </w:r>
          </w:p>
          <w:p w:rsidR="007A085B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5- İlgili Kanun ve Yönetmelikler Gereği Talep Edilebilecek Diğer Belgele</w:t>
            </w:r>
            <w:r w:rsidR="001F2C43" w:rsidRPr="00B41471"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Sözleşme Süresine ve İşin Kapsamına Göre Değişiklik Göstermektedir.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İhalede Sunulan Asıl Belgelerin İade Edilmesi</w:t>
            </w:r>
          </w:p>
        </w:tc>
        <w:tc>
          <w:tcPr>
            <w:tcW w:w="4394" w:type="dxa"/>
          </w:tcPr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1-Talep Dilekçesi</w:t>
            </w:r>
          </w:p>
          <w:p w:rsidR="007A085B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Dokümanları Teslim Alacak Kişinin Firma Adına Yetki Belgesi</w:t>
            </w:r>
          </w:p>
        </w:tc>
        <w:tc>
          <w:tcPr>
            <w:tcW w:w="2693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Saat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Malzeme Onay İşlemleri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164AC8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1-Talep Dilekçesi</w:t>
            </w:r>
          </w:p>
          <w:p w:rsidR="007A085B" w:rsidRPr="00B41471" w:rsidRDefault="00164AC8" w:rsidP="00164AC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2-Sözleşme ve Eklerinde İstenen Sayıda Numune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5 Gün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Ara </w:t>
            </w:r>
            <w:proofErr w:type="spellStart"/>
            <w:r w:rsidRPr="00B41471">
              <w:rPr>
                <w:rFonts w:ascii="Arial" w:hAnsi="Arial" w:cs="Arial"/>
                <w:sz w:val="21"/>
                <w:szCs w:val="21"/>
              </w:rPr>
              <w:t>Hakedişlerin</w:t>
            </w:r>
            <w:proofErr w:type="spellEnd"/>
            <w:r w:rsidRPr="00B41471">
              <w:rPr>
                <w:rFonts w:ascii="Arial" w:hAnsi="Arial" w:cs="Arial"/>
                <w:sz w:val="21"/>
                <w:szCs w:val="21"/>
              </w:rPr>
              <w:t xml:space="preserve"> Ödenmesi</w:t>
            </w:r>
          </w:p>
        </w:tc>
        <w:tc>
          <w:tcPr>
            <w:tcW w:w="4394" w:type="dxa"/>
          </w:tcPr>
          <w:p w:rsidR="00164AC8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1-Talep Dilekçesi  </w:t>
            </w:r>
          </w:p>
          <w:p w:rsidR="00164AC8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2-SGK ve Vergi Borcu Olmadığına İlişkin Belgeler</w:t>
            </w:r>
          </w:p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3- Sözleşmede ve İlgili Mevzuatta Belirtilen Belgeler</w:t>
            </w:r>
          </w:p>
        </w:tc>
        <w:tc>
          <w:tcPr>
            <w:tcW w:w="2693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45 Gün (Ödenek Serbestliğine Göre Değişebilir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Geçici Kabul Yapılması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164AC8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1-Talep Dilekçesi </w:t>
            </w:r>
          </w:p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İlgili Mevzuatlarda Yer Alan Hükümler Doğrultusundaki Diğer Belgeler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İşin Kapsamına Göre Değişebilmektedir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Kesin Kabul Yapılması</w:t>
            </w:r>
          </w:p>
        </w:tc>
        <w:tc>
          <w:tcPr>
            <w:tcW w:w="4394" w:type="dxa"/>
          </w:tcPr>
          <w:p w:rsidR="00640F98" w:rsidRPr="00B41471" w:rsidRDefault="00640F98" w:rsidP="00640F9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1-Talep Dilekçesi </w:t>
            </w:r>
          </w:p>
          <w:p w:rsidR="007A085B" w:rsidRPr="00B41471" w:rsidRDefault="00640F98" w:rsidP="00640F9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İlgili Mevzuatlarda Yer Alan Hükümler Doğrultusundaki Diğer Belgeler</w:t>
            </w:r>
          </w:p>
        </w:tc>
        <w:tc>
          <w:tcPr>
            <w:tcW w:w="2693" w:type="dxa"/>
          </w:tcPr>
          <w:p w:rsidR="007A085B" w:rsidRPr="00B41471" w:rsidRDefault="00640F9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İşin Kapsamına Göre Değişebilmektedir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Geçici Teminat İadesi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640F98" w:rsidRPr="00B41471" w:rsidRDefault="00640F98" w:rsidP="00640F9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1-Talep Dilekçesi </w:t>
            </w:r>
          </w:p>
          <w:p w:rsidR="007A085B" w:rsidRPr="00B41471" w:rsidRDefault="007A085B" w:rsidP="007A085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640F9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5 Gün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Kesin Teminat İadesi</w:t>
            </w:r>
          </w:p>
        </w:tc>
        <w:tc>
          <w:tcPr>
            <w:tcW w:w="4394" w:type="dxa"/>
          </w:tcPr>
          <w:p w:rsidR="00640F98" w:rsidRPr="00B41471" w:rsidRDefault="00640F9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1-Talep Dilekçesi </w:t>
            </w:r>
          </w:p>
          <w:p w:rsidR="00640F98" w:rsidRPr="00B41471" w:rsidRDefault="00640F9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SGK İlişiksiz Belgesi</w:t>
            </w:r>
          </w:p>
          <w:p w:rsidR="00640F98" w:rsidRPr="00B41471" w:rsidRDefault="00640F9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3- Kesin Hesap Fişi </w:t>
            </w:r>
          </w:p>
          <w:p w:rsidR="007A085B" w:rsidRPr="00B41471" w:rsidRDefault="00640F9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4- Yapım İşleri Kesin Kabul Tutanağı</w:t>
            </w:r>
          </w:p>
        </w:tc>
        <w:tc>
          <w:tcPr>
            <w:tcW w:w="2693" w:type="dxa"/>
          </w:tcPr>
          <w:p w:rsidR="007A085B" w:rsidRPr="00B41471" w:rsidRDefault="00640F9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15 Gün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Birim İçi Ön Mali Kontrol İşlemi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7A085B" w:rsidRPr="00B41471" w:rsidRDefault="00640F9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Merkezi Yönetim Harcama Belgeleri Yönetmeliğine İstinaden Hazırlanan İhale ve Ödeme Belgeleri İle Ekler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640F9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10 Gün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İş Deneyim (Bitirme) Belgesi</w:t>
            </w:r>
          </w:p>
        </w:tc>
        <w:tc>
          <w:tcPr>
            <w:tcW w:w="4394" w:type="dxa"/>
          </w:tcPr>
          <w:p w:rsidR="00640F98" w:rsidRPr="00B41471" w:rsidRDefault="00640F98" w:rsidP="00640F9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1-Talep Dilekçesi </w:t>
            </w:r>
          </w:p>
          <w:p w:rsidR="007A085B" w:rsidRPr="00B41471" w:rsidRDefault="00640F98" w:rsidP="00640F98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2-Geçici Kabul Tutanağı</w:t>
            </w:r>
          </w:p>
        </w:tc>
        <w:tc>
          <w:tcPr>
            <w:tcW w:w="2693" w:type="dxa"/>
          </w:tcPr>
          <w:p w:rsidR="007A085B" w:rsidRPr="00B41471" w:rsidRDefault="00640F9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10 Gün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Kamulaştırma İşlemleri (Tapu Devri veya Mahkeme Sürecinin Başlaması)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7A085B" w:rsidRPr="00B41471" w:rsidRDefault="00BA3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Üniversite Yönetim Kurulu Kararı (Rektörlük Makamı tarafından onaylı)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BA3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3 Ay (Parsel veya malik sayısına göre değişiklik gösterebilir.)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Birim Yıllık Faaliyet Raporunun Hazırlanması</w:t>
            </w:r>
          </w:p>
        </w:tc>
        <w:tc>
          <w:tcPr>
            <w:tcW w:w="4394" w:type="dxa"/>
          </w:tcPr>
          <w:p w:rsidR="007A085B" w:rsidRPr="00B41471" w:rsidRDefault="00BA3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1-Faaliyet Raporu Hazırlama Rehberi ve Taslağı</w:t>
            </w:r>
          </w:p>
        </w:tc>
        <w:tc>
          <w:tcPr>
            <w:tcW w:w="2693" w:type="dxa"/>
          </w:tcPr>
          <w:p w:rsidR="007A085B" w:rsidRPr="00B41471" w:rsidRDefault="00BA3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Birim Bütçe Teklifinin Hazırlanması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7A085B" w:rsidRPr="00B41471" w:rsidRDefault="00BA3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Bütçe Çağrısı ve Eki Bütçe Hazırlama Rehberi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BA3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Birim Performans Programının Hazırlanması</w:t>
            </w:r>
          </w:p>
        </w:tc>
        <w:tc>
          <w:tcPr>
            <w:tcW w:w="4394" w:type="dxa"/>
          </w:tcPr>
          <w:p w:rsidR="007A085B" w:rsidRPr="00B41471" w:rsidRDefault="00BA3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Performans Programı Hazırlama Rehberi</w:t>
            </w:r>
          </w:p>
        </w:tc>
        <w:tc>
          <w:tcPr>
            <w:tcW w:w="2693" w:type="dxa"/>
          </w:tcPr>
          <w:p w:rsidR="007A085B" w:rsidRPr="00B41471" w:rsidRDefault="00BA3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164AC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Birim Yatırım Programı Teklifinin Hazırlanması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7A085B" w:rsidRPr="00B41471" w:rsidRDefault="00BA3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Yatırım Genelgesi ve Eki Yatırım Programı Hazırlama Rehberi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BA3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Yıllık Yatırım İzleme ve Değerlendirme Raporunun Hazırlanması</w:t>
            </w:r>
          </w:p>
        </w:tc>
        <w:tc>
          <w:tcPr>
            <w:tcW w:w="4394" w:type="dxa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1- 5018 sayılı Kamu Mali Yönetimi ve Kontrol Kanununun 25 inci Maddesi Gereğince</w:t>
            </w:r>
          </w:p>
        </w:tc>
        <w:tc>
          <w:tcPr>
            <w:tcW w:w="2693" w:type="dxa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  <w:tr w:rsidR="007A085B" w:rsidRPr="00B41471" w:rsidTr="00B71DB4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Geçici Görev Yolluklarının Ödenmesi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232448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1-Geçici Görevlendirme</w:t>
            </w:r>
          </w:p>
          <w:p w:rsidR="00232448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Yurtiçi / Yurtdışı Geçici Görev Yolluğu Bildirimi - MYHBY Örnek No: 27</w:t>
            </w:r>
          </w:p>
          <w:p w:rsidR="00232448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3- Konaklama Faturası, Varsa Uçak Bileti</w:t>
            </w:r>
          </w:p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4- Kurs, Seminer vb. için görevlendirilmiş ise katılım belgesi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10 Gün (Ödenek Serbestliğine Göre Değişiklik Gösterebilir)</w:t>
            </w:r>
          </w:p>
        </w:tc>
      </w:tr>
      <w:tr w:rsidR="007A085B" w:rsidRPr="00B41471" w:rsidTr="00164AC8">
        <w:tc>
          <w:tcPr>
            <w:tcW w:w="851" w:type="dxa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İlan Ödemeler</w:t>
            </w:r>
          </w:p>
        </w:tc>
        <w:tc>
          <w:tcPr>
            <w:tcW w:w="4394" w:type="dxa"/>
          </w:tcPr>
          <w:p w:rsidR="00232448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1-İlan Faturası </w:t>
            </w:r>
          </w:p>
          <w:p w:rsidR="00232448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İlanın yayınlandığı gazete</w:t>
            </w:r>
          </w:p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lastRenderedPageBreak/>
              <w:t>3- Banka Hesabını Gösterir Yazı</w:t>
            </w:r>
          </w:p>
        </w:tc>
        <w:tc>
          <w:tcPr>
            <w:tcW w:w="2693" w:type="dxa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lastRenderedPageBreak/>
              <w:t>10 İş Günü</w:t>
            </w:r>
          </w:p>
        </w:tc>
      </w:tr>
      <w:tr w:rsidR="007A085B" w:rsidRPr="00B41471" w:rsidTr="00947D3A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Giden Evrak İşlemleri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Gönderilecek Evrakın Taslak Metni ve Ekleri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Gün</w:t>
            </w:r>
          </w:p>
        </w:tc>
      </w:tr>
      <w:tr w:rsidR="007A085B" w:rsidRPr="00B41471" w:rsidTr="00947D3A">
        <w:tc>
          <w:tcPr>
            <w:tcW w:w="851" w:type="dxa"/>
            <w:shd w:val="clear" w:color="auto" w:fill="FFFFFF" w:themeFill="background1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İzin İşlemleri</w:t>
            </w:r>
          </w:p>
        </w:tc>
        <w:tc>
          <w:tcPr>
            <w:tcW w:w="4394" w:type="dxa"/>
            <w:shd w:val="clear" w:color="auto" w:fill="FFFFFF" w:themeFill="background1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İzin Talep Dilekçesi</w:t>
            </w:r>
          </w:p>
        </w:tc>
        <w:tc>
          <w:tcPr>
            <w:tcW w:w="2693" w:type="dxa"/>
            <w:shd w:val="clear" w:color="auto" w:fill="FFFFFF" w:themeFill="background1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3 Gün</w:t>
            </w:r>
          </w:p>
        </w:tc>
      </w:tr>
      <w:tr w:rsidR="007A085B" w:rsidRPr="00B41471" w:rsidTr="00947D3A">
        <w:tc>
          <w:tcPr>
            <w:tcW w:w="851" w:type="dxa"/>
            <w:shd w:val="clear" w:color="auto" w:fill="9F9F9F" w:themeFill="accent5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9F9F9F" w:themeFill="accent5" w:themeFillTint="99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Gelen Evrak İşlemleri</w:t>
            </w:r>
          </w:p>
        </w:tc>
        <w:tc>
          <w:tcPr>
            <w:tcW w:w="4394" w:type="dxa"/>
            <w:shd w:val="clear" w:color="auto" w:fill="9F9F9F" w:themeFill="accent5" w:themeFillTint="99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1-Gelen Evrak ve Varsa Ekleri</w:t>
            </w:r>
          </w:p>
        </w:tc>
        <w:tc>
          <w:tcPr>
            <w:tcW w:w="2693" w:type="dxa"/>
            <w:shd w:val="clear" w:color="auto" w:fill="9F9F9F" w:themeFill="accent5" w:themeFillTint="99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10 Dakika</w:t>
            </w:r>
          </w:p>
        </w:tc>
      </w:tr>
      <w:tr w:rsidR="007A085B" w:rsidRPr="00B41471" w:rsidTr="00947D3A">
        <w:tc>
          <w:tcPr>
            <w:tcW w:w="851" w:type="dxa"/>
            <w:shd w:val="clear" w:color="auto" w:fill="FFFFFF" w:themeFill="background1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Taşınır Giriş (Satın Alma İşlemleri)</w:t>
            </w:r>
          </w:p>
        </w:tc>
        <w:tc>
          <w:tcPr>
            <w:tcW w:w="4394" w:type="dxa"/>
            <w:shd w:val="clear" w:color="auto" w:fill="FFFFFF" w:themeFill="background1"/>
          </w:tcPr>
          <w:p w:rsidR="00232448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1-Fatura</w:t>
            </w:r>
          </w:p>
          <w:p w:rsidR="00232448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2- Muayene Kabul Komisyon Kararı </w:t>
            </w:r>
          </w:p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3- İlgili Mevzuat Gereği Talep Edilen Diğer Bilgi ve Belgeler</w:t>
            </w:r>
          </w:p>
        </w:tc>
        <w:tc>
          <w:tcPr>
            <w:tcW w:w="2693" w:type="dxa"/>
            <w:shd w:val="clear" w:color="auto" w:fill="FFFFFF" w:themeFill="background1"/>
          </w:tcPr>
          <w:p w:rsidR="007A085B" w:rsidRPr="00B41471" w:rsidRDefault="00232448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5 Gün</w:t>
            </w:r>
          </w:p>
        </w:tc>
      </w:tr>
      <w:tr w:rsidR="007A085B" w:rsidRPr="00B41471" w:rsidTr="00947D3A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Taşınır Çıkış (Devretme İşlemleri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8A0AA0" w:rsidRPr="00B41471" w:rsidRDefault="008A0AA0" w:rsidP="008A0AA0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Talep Yazısı</w:t>
            </w:r>
          </w:p>
          <w:p w:rsidR="007A085B" w:rsidRPr="00B41471" w:rsidRDefault="008A0AA0" w:rsidP="008A0AA0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Taşınır İstek Belgesi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5 Gün</w:t>
            </w:r>
          </w:p>
        </w:tc>
      </w:tr>
      <w:tr w:rsidR="007A085B" w:rsidRPr="00B41471" w:rsidTr="00947D3A">
        <w:tc>
          <w:tcPr>
            <w:tcW w:w="851" w:type="dxa"/>
            <w:shd w:val="clear" w:color="auto" w:fill="FFFFFF" w:themeFill="background1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Taşınır Teslim (Kişilere-Ortak Kullanıma) İşlemleri</w:t>
            </w:r>
          </w:p>
        </w:tc>
        <w:tc>
          <w:tcPr>
            <w:tcW w:w="4394" w:type="dxa"/>
            <w:shd w:val="clear" w:color="auto" w:fill="FFFFFF" w:themeFill="background1"/>
          </w:tcPr>
          <w:p w:rsidR="007A085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Taşınır İstek Belgesi</w:t>
            </w:r>
          </w:p>
        </w:tc>
        <w:tc>
          <w:tcPr>
            <w:tcW w:w="2693" w:type="dxa"/>
            <w:shd w:val="clear" w:color="auto" w:fill="FFFFFF" w:themeFill="background1"/>
          </w:tcPr>
          <w:p w:rsidR="007A085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Gün</w:t>
            </w:r>
          </w:p>
        </w:tc>
      </w:tr>
      <w:tr w:rsidR="007A085B" w:rsidRPr="00B41471" w:rsidTr="00947D3A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Taşınır Çıkış (Tüketim) İşlemleri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7A085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Taşınır İstek Belgesi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 Gün</w:t>
            </w:r>
          </w:p>
        </w:tc>
      </w:tr>
      <w:tr w:rsidR="007A085B" w:rsidRPr="00B41471" w:rsidTr="00947D3A">
        <w:tc>
          <w:tcPr>
            <w:tcW w:w="851" w:type="dxa"/>
            <w:shd w:val="clear" w:color="auto" w:fill="FFFFFF" w:themeFill="background1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Taşıt Sevk ve İdare İşlemleri</w:t>
            </w:r>
          </w:p>
        </w:tc>
        <w:tc>
          <w:tcPr>
            <w:tcW w:w="4394" w:type="dxa"/>
            <w:shd w:val="clear" w:color="auto" w:fill="FFFFFF" w:themeFill="background1"/>
          </w:tcPr>
          <w:p w:rsidR="007A085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1- </w:t>
            </w:r>
            <w:r w:rsidR="00A47611" w:rsidRPr="00B41471">
              <w:rPr>
                <w:rFonts w:ascii="Arial" w:hAnsi="Arial" w:cs="Arial"/>
                <w:sz w:val="21"/>
                <w:szCs w:val="21"/>
              </w:rPr>
              <w:t>Taşıt Talep Formu</w:t>
            </w:r>
          </w:p>
        </w:tc>
        <w:tc>
          <w:tcPr>
            <w:tcW w:w="2693" w:type="dxa"/>
            <w:shd w:val="clear" w:color="auto" w:fill="FFFFFF" w:themeFill="background1"/>
          </w:tcPr>
          <w:p w:rsidR="007A085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15 Gün</w:t>
            </w:r>
          </w:p>
        </w:tc>
      </w:tr>
      <w:tr w:rsidR="007A085B" w:rsidRPr="00B41471" w:rsidTr="00947D3A">
        <w:tc>
          <w:tcPr>
            <w:tcW w:w="851" w:type="dxa"/>
            <w:shd w:val="clear" w:color="auto" w:fill="B2B2B2" w:themeFill="accent4" w:themeFillTint="99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B2B2B2" w:themeFill="accent4" w:themeFillTint="99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Personel Özlük Dosyalarının Tutulması</w:t>
            </w:r>
          </w:p>
        </w:tc>
        <w:tc>
          <w:tcPr>
            <w:tcW w:w="4394" w:type="dxa"/>
            <w:shd w:val="clear" w:color="auto" w:fill="B2B2B2" w:themeFill="accent4" w:themeFillTint="99"/>
          </w:tcPr>
          <w:p w:rsidR="007A085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 xml:space="preserve">1- İlk/Yeniden/Naklen Atamaya İlişkin </w:t>
            </w:r>
            <w:proofErr w:type="spellStart"/>
            <w:r w:rsidRPr="00B41471">
              <w:rPr>
                <w:rFonts w:ascii="Arial" w:hAnsi="Arial" w:cs="Arial"/>
                <w:sz w:val="21"/>
                <w:szCs w:val="21"/>
              </w:rPr>
              <w:t>Üstyazı</w:t>
            </w:r>
            <w:proofErr w:type="spellEnd"/>
            <w:r w:rsidRPr="00B41471">
              <w:rPr>
                <w:rFonts w:ascii="Arial" w:hAnsi="Arial" w:cs="Arial"/>
                <w:sz w:val="21"/>
                <w:szCs w:val="21"/>
              </w:rPr>
              <w:t xml:space="preserve"> ve Ekleri</w:t>
            </w:r>
          </w:p>
        </w:tc>
        <w:tc>
          <w:tcPr>
            <w:tcW w:w="2693" w:type="dxa"/>
            <w:shd w:val="clear" w:color="auto" w:fill="B2B2B2" w:themeFill="accent4" w:themeFillTint="99"/>
          </w:tcPr>
          <w:p w:rsidR="007A085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5 Gün</w:t>
            </w:r>
          </w:p>
        </w:tc>
      </w:tr>
      <w:tr w:rsidR="007A085B" w:rsidRPr="00B41471" w:rsidTr="00947D3A">
        <w:tc>
          <w:tcPr>
            <w:tcW w:w="851" w:type="dxa"/>
            <w:shd w:val="clear" w:color="auto" w:fill="FFFFFF" w:themeFill="background1"/>
          </w:tcPr>
          <w:p w:rsidR="007A085B" w:rsidRPr="00B41471" w:rsidRDefault="007A085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A085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Taşınmaz Kayıt İşlemleri</w:t>
            </w:r>
          </w:p>
        </w:tc>
        <w:tc>
          <w:tcPr>
            <w:tcW w:w="4394" w:type="dxa"/>
            <w:shd w:val="clear" w:color="auto" w:fill="FFFFFF" w:themeFill="background1"/>
          </w:tcPr>
          <w:p w:rsidR="008A0AA0" w:rsidRPr="00B41471" w:rsidRDefault="008A0AA0" w:rsidP="008A0AA0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Arsa, Tarla, Bağ, Bahçe Vb. İçin Tapu Senedi veya Tahsis Yazısı</w:t>
            </w:r>
          </w:p>
          <w:p w:rsidR="008A0AA0" w:rsidRPr="00B41471" w:rsidRDefault="008A0AA0" w:rsidP="008A0AA0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2- Bina, Daire, Yol, Kanal, Galeri Vb. İçin Geçici Kabul Tutanağı</w:t>
            </w:r>
          </w:p>
          <w:p w:rsidR="007A085B" w:rsidRPr="00B41471" w:rsidRDefault="008A0AA0" w:rsidP="008A0AA0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3- İlgili Mevzuat Gereği Talep Edilen Diğer Bilgi ve Belgeler</w:t>
            </w:r>
          </w:p>
        </w:tc>
        <w:tc>
          <w:tcPr>
            <w:tcW w:w="2693" w:type="dxa"/>
            <w:shd w:val="clear" w:color="auto" w:fill="FFFFFF" w:themeFill="background1"/>
          </w:tcPr>
          <w:p w:rsidR="007A085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  <w:tr w:rsidR="00FA069B" w:rsidRPr="00B41471" w:rsidTr="00947D3A">
        <w:tc>
          <w:tcPr>
            <w:tcW w:w="851" w:type="dxa"/>
            <w:shd w:val="clear" w:color="auto" w:fill="CCCCCC" w:themeFill="accent4" w:themeFillTint="66"/>
          </w:tcPr>
          <w:p w:rsidR="00FA069B" w:rsidRPr="00B41471" w:rsidRDefault="00FA069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CCCCCC" w:themeFill="accent4" w:themeFillTint="66"/>
          </w:tcPr>
          <w:p w:rsidR="00FA069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Bakım Onarım İşlemleri</w:t>
            </w:r>
          </w:p>
        </w:tc>
        <w:tc>
          <w:tcPr>
            <w:tcW w:w="4394" w:type="dxa"/>
            <w:shd w:val="clear" w:color="auto" w:fill="CCCCCC" w:themeFill="accent4" w:themeFillTint="66"/>
          </w:tcPr>
          <w:p w:rsidR="00FA069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Talep Yazısı veya Arıza Takip Sistemi Üzerinden Talep Oluşturulması</w:t>
            </w:r>
          </w:p>
        </w:tc>
        <w:tc>
          <w:tcPr>
            <w:tcW w:w="2693" w:type="dxa"/>
            <w:shd w:val="clear" w:color="auto" w:fill="CCCCCC" w:themeFill="accent4" w:themeFillTint="66"/>
          </w:tcPr>
          <w:p w:rsidR="00FA069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  <w:tr w:rsidR="00FA069B" w:rsidRPr="00B41471" w:rsidTr="00947D3A">
        <w:tc>
          <w:tcPr>
            <w:tcW w:w="851" w:type="dxa"/>
            <w:shd w:val="clear" w:color="auto" w:fill="FFFFFF" w:themeFill="background1"/>
          </w:tcPr>
          <w:p w:rsidR="00FA069B" w:rsidRPr="00B41471" w:rsidRDefault="00FA069B" w:rsidP="007A085B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A069B" w:rsidRPr="00B41471" w:rsidRDefault="00FA069B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Doğrudan Temin Yoluyla Bakım Onarım İşlemleri</w:t>
            </w:r>
          </w:p>
        </w:tc>
        <w:tc>
          <w:tcPr>
            <w:tcW w:w="4394" w:type="dxa"/>
            <w:shd w:val="clear" w:color="auto" w:fill="FFFFFF" w:themeFill="background1"/>
          </w:tcPr>
          <w:p w:rsidR="00FA069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1- Bakım Onarım Talebinin Harcama Yetkilisi Tarafından Uygun Görülmesi</w:t>
            </w:r>
          </w:p>
        </w:tc>
        <w:tc>
          <w:tcPr>
            <w:tcW w:w="2693" w:type="dxa"/>
            <w:shd w:val="clear" w:color="auto" w:fill="FFFFFF" w:themeFill="background1"/>
          </w:tcPr>
          <w:p w:rsidR="00FA069B" w:rsidRPr="00B41471" w:rsidRDefault="008A0AA0" w:rsidP="007A085B">
            <w:pPr>
              <w:rPr>
                <w:rFonts w:ascii="Arial" w:hAnsi="Arial" w:cs="Arial"/>
                <w:sz w:val="21"/>
                <w:szCs w:val="21"/>
              </w:rPr>
            </w:pPr>
            <w:r w:rsidRPr="00B41471">
              <w:rPr>
                <w:rFonts w:ascii="Arial" w:hAnsi="Arial" w:cs="Arial"/>
                <w:sz w:val="21"/>
                <w:szCs w:val="21"/>
              </w:rPr>
              <w:t>1 Ay</w:t>
            </w:r>
          </w:p>
        </w:tc>
      </w:tr>
    </w:tbl>
    <w:p w:rsidR="000341C1" w:rsidRPr="00B41471" w:rsidRDefault="000341C1">
      <w:pPr>
        <w:rPr>
          <w:rFonts w:ascii="Arial" w:hAnsi="Arial" w:cs="Arial"/>
          <w:sz w:val="21"/>
          <w:szCs w:val="21"/>
        </w:rPr>
      </w:pPr>
    </w:p>
    <w:sectPr w:rsidR="000341C1" w:rsidRPr="00B4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D4" w:rsidRDefault="001830D4" w:rsidP="0031697C">
      <w:pPr>
        <w:spacing w:after="0" w:line="240" w:lineRule="auto"/>
      </w:pPr>
      <w:r>
        <w:separator/>
      </w:r>
    </w:p>
  </w:endnote>
  <w:endnote w:type="continuationSeparator" w:id="0">
    <w:p w:rsidR="001830D4" w:rsidRDefault="001830D4" w:rsidP="0031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7C" w:rsidRDefault="003169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7C" w:rsidRDefault="003169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7C" w:rsidRDefault="003169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D4" w:rsidRDefault="001830D4" w:rsidP="0031697C">
      <w:pPr>
        <w:spacing w:after="0" w:line="240" w:lineRule="auto"/>
      </w:pPr>
      <w:r>
        <w:separator/>
      </w:r>
    </w:p>
  </w:footnote>
  <w:footnote w:type="continuationSeparator" w:id="0">
    <w:p w:rsidR="001830D4" w:rsidRDefault="001830D4" w:rsidP="0031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7C" w:rsidRDefault="003169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6"/>
      <w:gridCol w:w="5580"/>
      <w:gridCol w:w="2648"/>
    </w:tblGrid>
    <w:tr w:rsidR="0031697C" w:rsidRPr="0031697C" w:rsidTr="0031697C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2546" w:type="dxa"/>
          <w:vMerge w:val="restart"/>
        </w:tcPr>
        <w:p w:rsidR="0031697C" w:rsidRPr="0031697C" w:rsidRDefault="0031697C" w:rsidP="0031697C">
          <w:pPr>
            <w:pStyle w:val="stBilgi"/>
            <w:rPr>
              <w:bCs/>
              <w:lang w:val="en-US"/>
            </w:rPr>
          </w:pPr>
          <w:r w:rsidRPr="0031697C">
            <w:rPr>
              <w:bCs/>
            </w:rPr>
            <w:drawing>
              <wp:inline distT="0" distB="0" distL="0" distR="0">
                <wp:extent cx="971550" cy="923925"/>
                <wp:effectExtent l="0" t="0" r="0" b="9525"/>
                <wp:docPr id="1" name="Resim 1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97C" w:rsidRPr="0031697C" w:rsidRDefault="0031697C" w:rsidP="0031697C">
          <w:pPr>
            <w:pStyle w:val="stBilgi"/>
            <w:rPr>
              <w:b/>
              <w:bCs/>
              <w:lang w:val="en-US"/>
            </w:rPr>
          </w:pPr>
          <w:r w:rsidRPr="0031697C">
            <w:rPr>
              <w:b/>
              <w:bCs/>
              <w:lang w:val="en-US"/>
            </w:rPr>
            <w:t>BAYÜ</w:t>
          </w:r>
        </w:p>
      </w:tc>
      <w:tc>
        <w:tcPr>
          <w:tcW w:w="5580" w:type="dxa"/>
          <w:vMerge w:val="restart"/>
          <w:vAlign w:val="center"/>
        </w:tcPr>
        <w:p w:rsidR="0031697C" w:rsidRPr="0031697C" w:rsidRDefault="0031697C" w:rsidP="0031697C">
          <w:pPr>
            <w:pStyle w:val="stBilgi"/>
            <w:jc w:val="center"/>
            <w:rPr>
              <w:b/>
              <w:lang w:val="en-US"/>
            </w:rPr>
          </w:pPr>
          <w:bookmarkStart w:id="0" w:name="_GoBack"/>
          <w:r>
            <w:rPr>
              <w:b/>
              <w:lang w:val="en-US"/>
            </w:rPr>
            <w:t>HİZMET STANDARTLARI TABLOSU</w:t>
          </w:r>
          <w:bookmarkEnd w:id="0"/>
        </w:p>
      </w:tc>
      <w:tc>
        <w:tcPr>
          <w:tcW w:w="2648" w:type="dxa"/>
          <w:vAlign w:val="center"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  <w:proofErr w:type="spellStart"/>
          <w:r w:rsidRPr="0031697C">
            <w:rPr>
              <w:bCs/>
              <w:lang w:val="de-DE"/>
            </w:rPr>
            <w:t>Kod</w:t>
          </w:r>
          <w:proofErr w:type="spellEnd"/>
          <w:r w:rsidRPr="0031697C">
            <w:rPr>
              <w:bCs/>
              <w:lang w:val="de-DE"/>
            </w:rPr>
            <w:t xml:space="preserve"> </w:t>
          </w:r>
          <w:proofErr w:type="spellStart"/>
          <w:r w:rsidRPr="0031697C">
            <w:rPr>
              <w:bCs/>
              <w:lang w:val="de-DE"/>
            </w:rPr>
            <w:t>No</w:t>
          </w:r>
          <w:proofErr w:type="spellEnd"/>
          <w:r w:rsidRPr="0031697C">
            <w:rPr>
              <w:bCs/>
              <w:lang w:val="de-DE"/>
            </w:rPr>
            <w:t xml:space="preserve">: </w:t>
          </w:r>
        </w:p>
      </w:tc>
    </w:tr>
    <w:tr w:rsidR="0031697C" w:rsidRPr="0031697C" w:rsidTr="0031697C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2546" w:type="dxa"/>
          <w:vMerge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</w:p>
      </w:tc>
      <w:tc>
        <w:tcPr>
          <w:tcW w:w="5580" w:type="dxa"/>
          <w:vMerge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</w:p>
      </w:tc>
      <w:tc>
        <w:tcPr>
          <w:tcW w:w="2648" w:type="dxa"/>
          <w:vAlign w:val="center"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  <w:proofErr w:type="spellStart"/>
          <w:r w:rsidRPr="0031697C">
            <w:rPr>
              <w:bCs/>
              <w:lang w:val="de-DE"/>
            </w:rPr>
            <w:t>Yayın</w:t>
          </w:r>
          <w:proofErr w:type="spellEnd"/>
          <w:r w:rsidRPr="0031697C">
            <w:rPr>
              <w:bCs/>
              <w:lang w:val="de-DE"/>
            </w:rPr>
            <w:t xml:space="preserve"> </w:t>
          </w:r>
          <w:proofErr w:type="spellStart"/>
          <w:r w:rsidRPr="0031697C">
            <w:rPr>
              <w:bCs/>
              <w:lang w:val="de-DE"/>
            </w:rPr>
            <w:t>Tarihi</w:t>
          </w:r>
          <w:proofErr w:type="spellEnd"/>
          <w:r w:rsidRPr="0031697C">
            <w:rPr>
              <w:bCs/>
              <w:lang w:val="de-DE"/>
            </w:rPr>
            <w:t xml:space="preserve">: </w:t>
          </w:r>
        </w:p>
      </w:tc>
    </w:tr>
    <w:tr w:rsidR="0031697C" w:rsidRPr="0031697C" w:rsidTr="0031697C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2546" w:type="dxa"/>
          <w:vMerge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</w:p>
      </w:tc>
      <w:tc>
        <w:tcPr>
          <w:tcW w:w="5580" w:type="dxa"/>
          <w:vMerge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</w:p>
      </w:tc>
      <w:tc>
        <w:tcPr>
          <w:tcW w:w="2648" w:type="dxa"/>
          <w:vAlign w:val="center"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  <w:proofErr w:type="spellStart"/>
          <w:r w:rsidRPr="0031697C">
            <w:rPr>
              <w:bCs/>
              <w:lang w:val="de-DE"/>
            </w:rPr>
            <w:t>Revizyon</w:t>
          </w:r>
          <w:proofErr w:type="spellEnd"/>
          <w:r w:rsidRPr="0031697C">
            <w:rPr>
              <w:bCs/>
              <w:lang w:val="de-DE"/>
            </w:rPr>
            <w:t xml:space="preserve"> </w:t>
          </w:r>
          <w:proofErr w:type="spellStart"/>
          <w:r w:rsidRPr="0031697C">
            <w:rPr>
              <w:bCs/>
              <w:lang w:val="de-DE"/>
            </w:rPr>
            <w:t>Tarihi</w:t>
          </w:r>
          <w:proofErr w:type="spellEnd"/>
          <w:r w:rsidRPr="0031697C">
            <w:rPr>
              <w:bCs/>
              <w:lang w:val="de-DE"/>
            </w:rPr>
            <w:t xml:space="preserve">/ </w:t>
          </w:r>
          <w:proofErr w:type="spellStart"/>
          <w:r w:rsidRPr="0031697C">
            <w:rPr>
              <w:bCs/>
              <w:lang w:val="de-DE"/>
            </w:rPr>
            <w:t>No</w:t>
          </w:r>
          <w:proofErr w:type="spellEnd"/>
          <w:r w:rsidRPr="0031697C">
            <w:rPr>
              <w:bCs/>
              <w:lang w:val="de-DE"/>
            </w:rPr>
            <w:t>:</w:t>
          </w:r>
        </w:p>
      </w:tc>
    </w:tr>
    <w:tr w:rsidR="0031697C" w:rsidRPr="0031697C" w:rsidTr="0031697C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2546" w:type="dxa"/>
          <w:vMerge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</w:p>
      </w:tc>
      <w:tc>
        <w:tcPr>
          <w:tcW w:w="5580" w:type="dxa"/>
          <w:vMerge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</w:p>
      </w:tc>
      <w:tc>
        <w:tcPr>
          <w:tcW w:w="2648" w:type="dxa"/>
          <w:vAlign w:val="center"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  <w:proofErr w:type="spellStart"/>
          <w:r w:rsidRPr="0031697C">
            <w:rPr>
              <w:bCs/>
              <w:lang w:val="de-DE"/>
            </w:rPr>
            <w:t>Sayfa</w:t>
          </w:r>
          <w:proofErr w:type="spellEnd"/>
          <w:r w:rsidRPr="0031697C">
            <w:rPr>
              <w:bCs/>
              <w:lang w:val="de-DE"/>
            </w:rPr>
            <w:t xml:space="preserve"> </w:t>
          </w:r>
          <w:proofErr w:type="spellStart"/>
          <w:r w:rsidRPr="0031697C">
            <w:rPr>
              <w:bCs/>
              <w:lang w:val="de-DE"/>
            </w:rPr>
            <w:t>No</w:t>
          </w:r>
          <w:proofErr w:type="spellEnd"/>
          <w:r w:rsidRPr="0031697C">
            <w:rPr>
              <w:bCs/>
              <w:lang w:val="de-DE"/>
            </w:rPr>
            <w:t xml:space="preserve">: </w:t>
          </w:r>
          <w:r w:rsidRPr="0031697C">
            <w:rPr>
              <w:bCs/>
              <w:lang w:val="en-US"/>
            </w:rPr>
            <w:fldChar w:fldCharType="begin"/>
          </w:r>
          <w:r w:rsidRPr="0031697C">
            <w:rPr>
              <w:bCs/>
              <w:lang w:val="en-US"/>
            </w:rPr>
            <w:instrText xml:space="preserve"> PAGE </w:instrText>
          </w:r>
          <w:r w:rsidRPr="0031697C">
            <w:rPr>
              <w:bCs/>
              <w:lang w:val="en-US"/>
            </w:rPr>
            <w:fldChar w:fldCharType="separate"/>
          </w:r>
          <w:r>
            <w:rPr>
              <w:bCs/>
              <w:noProof/>
              <w:lang w:val="en-US"/>
            </w:rPr>
            <w:t>1</w:t>
          </w:r>
          <w:r w:rsidRPr="0031697C">
            <w:fldChar w:fldCharType="end"/>
          </w:r>
        </w:p>
      </w:tc>
    </w:tr>
    <w:tr w:rsidR="0031697C" w:rsidRPr="0031697C" w:rsidTr="0031697C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2546" w:type="dxa"/>
          <w:vAlign w:val="center"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  <w:proofErr w:type="spellStart"/>
          <w:r w:rsidRPr="0031697C">
            <w:rPr>
              <w:bCs/>
              <w:lang w:val="de-DE"/>
            </w:rPr>
            <w:t>Birim</w:t>
          </w:r>
          <w:proofErr w:type="spellEnd"/>
          <w:r w:rsidRPr="0031697C">
            <w:rPr>
              <w:bCs/>
              <w:lang w:val="de-DE"/>
            </w:rPr>
            <w:t xml:space="preserve"> / </w:t>
          </w:r>
          <w:proofErr w:type="spellStart"/>
          <w:r w:rsidRPr="0031697C">
            <w:rPr>
              <w:bCs/>
              <w:lang w:val="de-DE"/>
            </w:rPr>
            <w:t>Bölüm</w:t>
          </w:r>
          <w:proofErr w:type="spellEnd"/>
          <w:r w:rsidRPr="0031697C">
            <w:rPr>
              <w:bCs/>
              <w:lang w:val="de-DE"/>
            </w:rPr>
            <w:t>:</w:t>
          </w:r>
        </w:p>
      </w:tc>
      <w:tc>
        <w:tcPr>
          <w:tcW w:w="8228" w:type="dxa"/>
          <w:gridSpan w:val="2"/>
          <w:vAlign w:val="center"/>
        </w:tcPr>
        <w:p w:rsidR="0031697C" w:rsidRPr="0031697C" w:rsidRDefault="0031697C" w:rsidP="0031697C">
          <w:pPr>
            <w:pStyle w:val="stBilgi"/>
            <w:rPr>
              <w:bCs/>
              <w:lang w:val="de-DE"/>
            </w:rPr>
          </w:pPr>
          <w:proofErr w:type="spellStart"/>
          <w:r w:rsidRPr="0031697C">
            <w:rPr>
              <w:bCs/>
              <w:lang w:val="de-DE"/>
            </w:rPr>
            <w:t>Yapı</w:t>
          </w:r>
          <w:proofErr w:type="spellEnd"/>
          <w:r w:rsidRPr="0031697C">
            <w:rPr>
              <w:bCs/>
              <w:lang w:val="de-DE"/>
            </w:rPr>
            <w:t xml:space="preserve"> </w:t>
          </w:r>
          <w:proofErr w:type="spellStart"/>
          <w:r w:rsidRPr="0031697C">
            <w:rPr>
              <w:bCs/>
              <w:lang w:val="de-DE"/>
            </w:rPr>
            <w:t>İşleri</w:t>
          </w:r>
          <w:proofErr w:type="spellEnd"/>
          <w:r w:rsidRPr="0031697C">
            <w:rPr>
              <w:bCs/>
              <w:lang w:val="de-DE"/>
            </w:rPr>
            <w:t xml:space="preserve"> </w:t>
          </w:r>
          <w:proofErr w:type="spellStart"/>
          <w:r w:rsidRPr="0031697C">
            <w:rPr>
              <w:bCs/>
              <w:lang w:val="de-DE"/>
            </w:rPr>
            <w:t>ve</w:t>
          </w:r>
          <w:proofErr w:type="spellEnd"/>
          <w:r w:rsidRPr="0031697C">
            <w:rPr>
              <w:bCs/>
              <w:lang w:val="de-DE"/>
            </w:rPr>
            <w:t xml:space="preserve"> </w:t>
          </w:r>
          <w:proofErr w:type="spellStart"/>
          <w:r w:rsidRPr="0031697C">
            <w:rPr>
              <w:bCs/>
              <w:lang w:val="de-DE"/>
            </w:rPr>
            <w:t>Teknik</w:t>
          </w:r>
          <w:proofErr w:type="spellEnd"/>
          <w:r w:rsidRPr="0031697C">
            <w:rPr>
              <w:bCs/>
              <w:lang w:val="de-DE"/>
            </w:rPr>
            <w:t xml:space="preserve">  </w:t>
          </w:r>
          <w:proofErr w:type="spellStart"/>
          <w:r w:rsidRPr="0031697C">
            <w:rPr>
              <w:bCs/>
              <w:lang w:val="de-DE"/>
            </w:rPr>
            <w:t>Daire</w:t>
          </w:r>
          <w:proofErr w:type="spellEnd"/>
          <w:r w:rsidRPr="0031697C">
            <w:rPr>
              <w:bCs/>
              <w:lang w:val="de-DE"/>
            </w:rPr>
            <w:t xml:space="preserve"> </w:t>
          </w:r>
          <w:proofErr w:type="spellStart"/>
          <w:r w:rsidRPr="0031697C">
            <w:rPr>
              <w:bCs/>
              <w:lang w:val="de-DE"/>
            </w:rPr>
            <w:t>Başkanlığı</w:t>
          </w:r>
          <w:proofErr w:type="spellEnd"/>
        </w:p>
      </w:tc>
    </w:tr>
  </w:tbl>
  <w:p w:rsidR="0031697C" w:rsidRPr="0031697C" w:rsidRDefault="0031697C" w:rsidP="0031697C">
    <w:pPr>
      <w:pStyle w:val="stBilgi"/>
      <w:rPr>
        <w:bCs/>
        <w:lang w:val="de-DE"/>
      </w:rPr>
    </w:pPr>
  </w:p>
  <w:p w:rsidR="0031697C" w:rsidRDefault="003169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7C" w:rsidRDefault="003169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664"/>
    <w:multiLevelType w:val="hybridMultilevel"/>
    <w:tmpl w:val="A162A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B6E"/>
    <w:multiLevelType w:val="hybridMultilevel"/>
    <w:tmpl w:val="0BB46CD2"/>
    <w:lvl w:ilvl="0" w:tplc="CAF49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0B1B"/>
    <w:multiLevelType w:val="hybridMultilevel"/>
    <w:tmpl w:val="3E9E9F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74C2"/>
    <w:multiLevelType w:val="hybridMultilevel"/>
    <w:tmpl w:val="1C9E5F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37FB6"/>
    <w:multiLevelType w:val="hybridMultilevel"/>
    <w:tmpl w:val="F1FCFD5C"/>
    <w:lvl w:ilvl="0" w:tplc="F8684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17055"/>
    <w:multiLevelType w:val="hybridMultilevel"/>
    <w:tmpl w:val="85302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3EDD"/>
    <w:multiLevelType w:val="hybridMultilevel"/>
    <w:tmpl w:val="E6C83076"/>
    <w:lvl w:ilvl="0" w:tplc="C8747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075DF"/>
    <w:multiLevelType w:val="hybridMultilevel"/>
    <w:tmpl w:val="6AC47A64"/>
    <w:lvl w:ilvl="0" w:tplc="24925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25F0"/>
    <w:multiLevelType w:val="hybridMultilevel"/>
    <w:tmpl w:val="C5F497B4"/>
    <w:lvl w:ilvl="0" w:tplc="1CAA0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419D"/>
    <w:multiLevelType w:val="hybridMultilevel"/>
    <w:tmpl w:val="5B9E3196"/>
    <w:lvl w:ilvl="0" w:tplc="BC5A6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6A30"/>
    <w:multiLevelType w:val="hybridMultilevel"/>
    <w:tmpl w:val="C8B095C0"/>
    <w:lvl w:ilvl="0" w:tplc="B6DED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E2FC6"/>
    <w:multiLevelType w:val="hybridMultilevel"/>
    <w:tmpl w:val="DC1C97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34C9"/>
    <w:multiLevelType w:val="hybridMultilevel"/>
    <w:tmpl w:val="EE8E7FDC"/>
    <w:lvl w:ilvl="0" w:tplc="0CD24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40B61"/>
    <w:multiLevelType w:val="hybridMultilevel"/>
    <w:tmpl w:val="673857F8"/>
    <w:lvl w:ilvl="0" w:tplc="5150E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AF"/>
    <w:rsid w:val="000341C1"/>
    <w:rsid w:val="00164AC8"/>
    <w:rsid w:val="001830D4"/>
    <w:rsid w:val="001F2C43"/>
    <w:rsid w:val="00232448"/>
    <w:rsid w:val="0031697C"/>
    <w:rsid w:val="005701F3"/>
    <w:rsid w:val="00640F98"/>
    <w:rsid w:val="0075296A"/>
    <w:rsid w:val="007A085B"/>
    <w:rsid w:val="008A0AA0"/>
    <w:rsid w:val="00947D3A"/>
    <w:rsid w:val="009A51AF"/>
    <w:rsid w:val="00A47611"/>
    <w:rsid w:val="00B15207"/>
    <w:rsid w:val="00B41471"/>
    <w:rsid w:val="00B71DB4"/>
    <w:rsid w:val="00BA3AA0"/>
    <w:rsid w:val="00E507E2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BC72"/>
  <w15:chartTrackingRefBased/>
  <w15:docId w15:val="{97CD6E1E-6685-45FF-BCD7-8C9072FE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08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6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697C"/>
  </w:style>
  <w:style w:type="paragraph" w:styleId="AltBilgi">
    <w:name w:val="footer"/>
    <w:basedOn w:val="Normal"/>
    <w:link w:val="AltBilgiChar"/>
    <w:uiPriority w:val="99"/>
    <w:unhideWhenUsed/>
    <w:rsid w:val="00316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17D7-86A3-4F23-978D-B22BE093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24</cp:revision>
  <dcterms:created xsi:type="dcterms:W3CDTF">2019-03-19T12:57:00Z</dcterms:created>
  <dcterms:modified xsi:type="dcterms:W3CDTF">2023-06-06T07:23:00Z</dcterms:modified>
</cp:coreProperties>
</file>