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EC6D2E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EC6D2E" w:rsidRDefault="00B93C9C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3357" cy="92582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57" cy="9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D2E" w:rsidRDefault="00B93C9C">
            <w:pPr>
              <w:pStyle w:val="TableParagraph"/>
              <w:spacing w:before="10" w:line="309" w:lineRule="exact"/>
              <w:ind w:left="4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BAYÜ</w:t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EC6D2E" w:rsidRDefault="00B93C9C">
            <w:pPr>
              <w:pStyle w:val="TableParagraph"/>
              <w:spacing w:line="285" w:lineRule="auto"/>
              <w:ind w:left="1761" w:right="1114" w:hanging="62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BİLGİSAYAR İŞLETMENİ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GÖREV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EC6D2E" w:rsidRDefault="00B93C9C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 w:rsidR="00047754">
              <w:rPr>
                <w:sz w:val="18"/>
              </w:rPr>
              <w:t>No:GT09/YİTİD</w:t>
            </w:r>
          </w:p>
        </w:tc>
      </w:tr>
      <w:tr w:rsidR="00EC6D2E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B93C9C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1"/>
                <w:sz w:val="18"/>
              </w:rPr>
              <w:t xml:space="preserve"> </w:t>
            </w:r>
            <w:r w:rsidR="00047754">
              <w:rPr>
                <w:sz w:val="18"/>
              </w:rPr>
              <w:t>Tarihi:21.03.2019</w:t>
            </w:r>
          </w:p>
        </w:tc>
      </w:tr>
      <w:tr w:rsidR="00EC6D2E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B93C9C" w:rsidP="00047754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 w:rsidR="000D5754">
              <w:rPr>
                <w:sz w:val="18"/>
              </w:rPr>
              <w:t>06.06.2023</w:t>
            </w:r>
          </w:p>
        </w:tc>
      </w:tr>
      <w:tr w:rsidR="00EC6D2E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EC6D2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C6D2E" w:rsidRDefault="00B93C9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No:1/2</w:t>
            </w:r>
          </w:p>
        </w:tc>
      </w:tr>
      <w:tr w:rsidR="00EC6D2E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B93C9C">
            <w:pPr>
              <w:pStyle w:val="TableParagraph"/>
              <w:spacing w:before="91"/>
              <w:ind w:left="97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047754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 xml:space="preserve">Yapı İşleri Ve </w:t>
            </w:r>
            <w:proofErr w:type="gramStart"/>
            <w:r>
              <w:rPr>
                <w:sz w:val="18"/>
              </w:rPr>
              <w:t xml:space="preserve">Teknik </w:t>
            </w:r>
            <w:r>
              <w:rPr>
                <w:spacing w:val="1"/>
                <w:sz w:val="18"/>
              </w:rPr>
              <w:t xml:space="preserve"> </w:t>
            </w:r>
            <w:r w:rsidR="00B93C9C">
              <w:rPr>
                <w:sz w:val="18"/>
              </w:rPr>
              <w:t>Daire</w:t>
            </w:r>
            <w:proofErr w:type="gramEnd"/>
            <w:r w:rsidR="00B93C9C">
              <w:rPr>
                <w:spacing w:val="2"/>
                <w:sz w:val="18"/>
              </w:rPr>
              <w:t xml:space="preserve"> </w:t>
            </w:r>
            <w:r w:rsidR="00B93C9C">
              <w:rPr>
                <w:sz w:val="18"/>
              </w:rPr>
              <w:t>Başkanlığı</w:t>
            </w:r>
          </w:p>
        </w:tc>
      </w:tr>
      <w:tr w:rsidR="00EC6D2E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EC6D2E" w:rsidRDefault="00EC6D2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C6D2E" w:rsidRDefault="00B93C9C">
            <w:pPr>
              <w:pStyle w:val="TableParagraph"/>
              <w:tabs>
                <w:tab w:val="left" w:pos="10399"/>
              </w:tabs>
              <w:ind w:left="79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GÖREVİN</w:t>
            </w:r>
            <w:r>
              <w:rPr>
                <w:rFonts w:ascii="Arial" w:hAnsi="Arial"/>
                <w:b/>
                <w:spacing w:val="-8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GEREKTİRDİĞİ</w:t>
            </w:r>
            <w:r>
              <w:rPr>
                <w:rFonts w:ascii="Arial" w:hAnsi="Arial"/>
                <w:b/>
                <w:spacing w:val="-5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NİTELİKLER:</w:t>
            </w:r>
            <w:r>
              <w:rPr>
                <w:rFonts w:ascii="Arial" w:hAnsi="Arial"/>
                <w:b/>
                <w:shd w:val="clear" w:color="auto" w:fill="CCCCCC"/>
              </w:rPr>
              <w:tab/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25"/>
              </w:tabs>
              <w:spacing w:before="132"/>
              <w:ind w:hanging="289"/>
              <w:jc w:val="both"/>
            </w:pPr>
            <w:r>
              <w:t>Lise,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önlisans</w:t>
            </w:r>
            <w:proofErr w:type="spellEnd"/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mezunu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25"/>
              </w:tabs>
              <w:spacing w:before="128" w:line="244" w:lineRule="auto"/>
              <w:ind w:right="419"/>
              <w:jc w:val="both"/>
            </w:pPr>
            <w:r>
              <w:t>Mezun oldukları bölümlerde bilgisayar işletmeni sertifikasını sağlayacak kadar bilgisayar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dersigörmüş</w:t>
            </w:r>
            <w:proofErr w:type="spellEnd"/>
            <w:r>
              <w:rPr>
                <w:spacing w:val="1"/>
              </w:rPr>
              <w:t xml:space="preserve"> </w:t>
            </w:r>
            <w:r>
              <w:t>olmak.</w:t>
            </w:r>
            <w:r>
              <w:rPr>
                <w:spacing w:val="6"/>
              </w:rPr>
              <w:t xml:space="preserve"> </w:t>
            </w:r>
            <w:r>
              <w:t>(Ayrıca</w:t>
            </w:r>
            <w:r>
              <w:rPr>
                <w:spacing w:val="5"/>
              </w:rPr>
              <w:t xml:space="preserve"> </w:t>
            </w:r>
            <w:r>
              <w:t>“sertifika”</w:t>
            </w:r>
            <w:r>
              <w:rPr>
                <w:spacing w:val="4"/>
              </w:rPr>
              <w:t xml:space="preserve"> </w:t>
            </w:r>
            <w:r>
              <w:t>alınabilir</w:t>
            </w:r>
            <w:r>
              <w:rPr>
                <w:spacing w:val="4"/>
              </w:rPr>
              <w:t xml:space="preserve"> </w:t>
            </w:r>
            <w:r>
              <w:t>fakat</w:t>
            </w:r>
            <w:r>
              <w:rPr>
                <w:spacing w:val="7"/>
              </w:rPr>
              <w:t xml:space="preserve"> </w:t>
            </w:r>
            <w:r>
              <w:t>ilgili</w:t>
            </w:r>
            <w:r>
              <w:rPr>
                <w:spacing w:val="4"/>
              </w:rPr>
              <w:t xml:space="preserve"> </w:t>
            </w:r>
            <w:r>
              <w:t>kursun</w:t>
            </w:r>
            <w:r>
              <w:rPr>
                <w:spacing w:val="3"/>
              </w:rPr>
              <w:t xml:space="preserve"> </w:t>
            </w:r>
            <w:r>
              <w:t>MEB’</w:t>
            </w:r>
            <w:r>
              <w:rPr>
                <w:spacing w:val="4"/>
              </w:rPr>
              <w:t xml:space="preserve"> </w:t>
            </w:r>
            <w:r>
              <w:t>e</w:t>
            </w:r>
            <w:r>
              <w:rPr>
                <w:spacing w:val="6"/>
              </w:rPr>
              <w:t xml:space="preserve"> </w:t>
            </w:r>
            <w:r>
              <w:t>bağlı</w:t>
            </w:r>
            <w:r>
              <w:rPr>
                <w:spacing w:val="-1"/>
              </w:rPr>
              <w:t xml:space="preserve"> </w:t>
            </w:r>
            <w:r>
              <w:t>olması gerekir.)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25"/>
              </w:tabs>
              <w:spacing w:before="128"/>
              <w:ind w:hanging="289"/>
              <w:jc w:val="both"/>
            </w:pPr>
            <w:r>
              <w:t>657</w:t>
            </w:r>
            <w:r>
              <w:rPr>
                <w:spacing w:val="2"/>
              </w:rPr>
              <w:t xml:space="preserve"> </w:t>
            </w:r>
            <w:r>
              <w:t>Sayılı Devlet</w:t>
            </w:r>
            <w:r>
              <w:rPr>
                <w:spacing w:val="9"/>
              </w:rPr>
              <w:t xml:space="preserve"> </w:t>
            </w:r>
            <w:r>
              <w:t>Memurları Kanununda</w:t>
            </w:r>
            <w:r>
              <w:rPr>
                <w:spacing w:val="6"/>
              </w:rPr>
              <w:t xml:space="preserve"> </w:t>
            </w:r>
            <w:r>
              <w:t>belirtilen</w:t>
            </w:r>
            <w:r>
              <w:rPr>
                <w:spacing w:val="5"/>
              </w:rPr>
              <w:t xml:space="preserve"> </w:t>
            </w:r>
            <w:r>
              <w:t>atama</w:t>
            </w:r>
            <w:r>
              <w:rPr>
                <w:spacing w:val="-4"/>
              </w:rPr>
              <w:t xml:space="preserve"> </w:t>
            </w:r>
            <w:r>
              <w:t>koşullarına</w:t>
            </w:r>
            <w:r>
              <w:rPr>
                <w:spacing w:val="6"/>
              </w:rPr>
              <w:t xml:space="preserve"> </w:t>
            </w:r>
            <w:r>
              <w:t>haiz olmak.</w:t>
            </w:r>
          </w:p>
          <w:p w:rsidR="00EC6D2E" w:rsidRDefault="00EC6D2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EC6D2E" w:rsidRDefault="00B93C9C">
            <w:pPr>
              <w:pStyle w:val="TableParagraph"/>
              <w:tabs>
                <w:tab w:val="left" w:pos="10399"/>
              </w:tabs>
              <w:ind w:left="79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hd w:val="clear" w:color="auto" w:fill="C0C0C0"/>
              </w:rPr>
              <w:t>BAĞLI</w:t>
            </w:r>
            <w:r>
              <w:rPr>
                <w:rFonts w:ascii="Arial" w:hAnsi="Arial"/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hd w:val="clear" w:color="auto" w:fill="C0C0C0"/>
              </w:rPr>
              <w:t>OLDUĞU</w:t>
            </w:r>
            <w:r>
              <w:rPr>
                <w:rFonts w:ascii="Arial" w:hAnsi="Arial"/>
                <w:b/>
                <w:spacing w:val="-6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hd w:val="clear" w:color="auto" w:fill="C0C0C0"/>
              </w:rPr>
              <w:t>EN</w:t>
            </w:r>
            <w:r>
              <w:rPr>
                <w:rFonts w:ascii="Arial" w:hAnsi="Arial"/>
                <w:b/>
                <w:spacing w:val="-2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hd w:val="clear" w:color="auto" w:fill="C0C0C0"/>
              </w:rPr>
              <w:t>YAKIN</w:t>
            </w:r>
            <w:r>
              <w:rPr>
                <w:rFonts w:ascii="Arial" w:hAnsi="Arial"/>
                <w:b/>
                <w:spacing w:val="-1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shd w:val="clear" w:color="auto" w:fill="C0C0C0"/>
              </w:rPr>
              <w:t>AMİRİ:</w:t>
            </w:r>
            <w:r>
              <w:rPr>
                <w:rFonts w:ascii="Arial" w:hAnsi="Arial"/>
                <w:b/>
                <w:shd w:val="clear" w:color="auto" w:fill="C0C0C0"/>
              </w:rPr>
              <w:tab/>
            </w:r>
          </w:p>
          <w:p w:rsidR="00EC6D2E" w:rsidRDefault="00B93C9C">
            <w:pPr>
              <w:pStyle w:val="TableParagraph"/>
              <w:tabs>
                <w:tab w:val="left" w:pos="816"/>
              </w:tabs>
              <w:spacing w:before="130"/>
              <w:ind w:left="108"/>
            </w:pPr>
            <w:r>
              <w:t xml:space="preserve"> </w:t>
            </w:r>
            <w:r>
              <w:tab/>
              <w:t>Şef</w:t>
            </w:r>
          </w:p>
          <w:p w:rsidR="00EC6D2E" w:rsidRDefault="00EC6D2E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EC6D2E" w:rsidRDefault="00B93C9C">
            <w:pPr>
              <w:pStyle w:val="TableParagraph"/>
              <w:tabs>
                <w:tab w:val="left" w:pos="10399"/>
              </w:tabs>
              <w:ind w:left="79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EN</w:t>
            </w:r>
            <w:r>
              <w:rPr>
                <w:rFonts w:ascii="Arial" w:hAnsi="Arial"/>
                <w:b/>
                <w:spacing w:val="-4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YAKIN</w:t>
            </w:r>
            <w:r>
              <w:rPr>
                <w:rFonts w:ascii="Arial" w:hAnsi="Arial"/>
                <w:b/>
                <w:spacing w:val="-4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GÖZETİMİ</w:t>
            </w:r>
            <w:r>
              <w:rPr>
                <w:rFonts w:ascii="Arial" w:hAnsi="Arial"/>
                <w:b/>
                <w:spacing w:val="-4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VE</w:t>
            </w:r>
            <w:r>
              <w:rPr>
                <w:rFonts w:ascii="Arial" w:hAnsi="Arial"/>
                <w:b/>
                <w:spacing w:val="-4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DENETİMİ</w:t>
            </w:r>
            <w:r>
              <w:rPr>
                <w:rFonts w:ascii="Arial" w:hAnsi="Arial"/>
                <w:b/>
                <w:spacing w:val="1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ALTINDAKİ</w:t>
            </w:r>
            <w:r>
              <w:rPr>
                <w:rFonts w:ascii="Arial" w:hAnsi="Arial"/>
                <w:b/>
                <w:spacing w:val="-2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PERSONEL:</w:t>
            </w:r>
            <w:r>
              <w:rPr>
                <w:rFonts w:ascii="Arial" w:hAnsi="Arial"/>
                <w:b/>
                <w:shd w:val="clear" w:color="auto" w:fill="CCCCCC"/>
              </w:rPr>
              <w:tab/>
            </w:r>
          </w:p>
          <w:p w:rsidR="00EC6D2E" w:rsidRDefault="00B93C9C">
            <w:pPr>
              <w:pStyle w:val="TableParagraph"/>
              <w:spacing w:before="132"/>
              <w:ind w:left="816"/>
            </w:pPr>
            <w:r>
              <w:t>Memur</w:t>
            </w:r>
          </w:p>
          <w:p w:rsidR="00EC6D2E" w:rsidRDefault="00EC6D2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EC6D2E" w:rsidRDefault="00B93C9C">
            <w:pPr>
              <w:pStyle w:val="TableParagraph"/>
              <w:tabs>
                <w:tab w:val="left" w:pos="10399"/>
              </w:tabs>
              <w:ind w:left="79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GÖREV</w:t>
            </w:r>
            <w:r>
              <w:rPr>
                <w:rFonts w:ascii="Arial" w:hAnsi="Arial"/>
                <w:b/>
                <w:spacing w:val="-3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VE</w:t>
            </w:r>
            <w:r>
              <w:rPr>
                <w:rFonts w:ascii="Arial" w:hAnsi="Arial"/>
                <w:b/>
                <w:spacing w:val="-5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SORUMLULUKLARI</w:t>
            </w:r>
            <w:r>
              <w:rPr>
                <w:rFonts w:ascii="Arial" w:hAnsi="Arial"/>
                <w:b/>
                <w:spacing w:val="2"/>
                <w:shd w:val="clear" w:color="auto" w:fill="CCCCCC"/>
              </w:rPr>
              <w:t xml:space="preserve"> </w:t>
            </w:r>
            <w:r>
              <w:rPr>
                <w:rFonts w:ascii="Arial" w:hAnsi="Arial"/>
                <w:b/>
                <w:shd w:val="clear" w:color="auto" w:fill="CCCCCC"/>
              </w:rPr>
              <w:t>:</w:t>
            </w:r>
            <w:r>
              <w:rPr>
                <w:rFonts w:ascii="Arial" w:hAnsi="Arial"/>
                <w:b/>
                <w:shd w:val="clear" w:color="auto" w:fill="CCCCCC"/>
              </w:rPr>
              <w:tab/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27"/>
              <w:ind w:left="936" w:hanging="361"/>
              <w:jc w:val="both"/>
            </w:pPr>
            <w:r>
              <w:t>Başkanlığın</w:t>
            </w:r>
            <w:r>
              <w:rPr>
                <w:spacing w:val="11"/>
              </w:rPr>
              <w:t xml:space="preserve"> </w:t>
            </w:r>
            <w:r>
              <w:t>genel</w:t>
            </w:r>
            <w:r>
              <w:rPr>
                <w:spacing w:val="11"/>
              </w:rPr>
              <w:t xml:space="preserve"> </w:t>
            </w:r>
            <w:r>
              <w:t>çalışma</w:t>
            </w:r>
            <w:r>
              <w:rPr>
                <w:spacing w:val="17"/>
              </w:rPr>
              <w:t xml:space="preserve"> </w:t>
            </w:r>
            <w:r>
              <w:t>talimatına</w:t>
            </w:r>
            <w:r>
              <w:rPr>
                <w:spacing w:val="13"/>
              </w:rPr>
              <w:t xml:space="preserve"> </w:t>
            </w:r>
            <w:r>
              <w:t>uymak,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23" w:line="244" w:lineRule="auto"/>
              <w:ind w:left="936" w:right="394" w:hanging="360"/>
              <w:jc w:val="both"/>
            </w:pPr>
            <w:r>
              <w:t>Başkanlığın evrak ve posta işlemlerinin 7201 sayılı Tebligat Kanunu ve Tebligat Tüzüğüne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4"/>
              </w:rPr>
              <w:t xml:space="preserve"> </w:t>
            </w:r>
            <w:r>
              <w:t>yapılmasını sağlamak,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18" w:line="247" w:lineRule="auto"/>
              <w:ind w:left="936" w:right="391" w:hanging="360"/>
              <w:jc w:val="both"/>
            </w:pPr>
            <w:r>
              <w:t>Başkanlığın</w:t>
            </w:r>
            <w:r>
              <w:rPr>
                <w:spacing w:val="1"/>
              </w:rPr>
              <w:t xml:space="preserve"> </w:t>
            </w:r>
            <w:r>
              <w:t>arşiv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Kurumları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Kurumları</w:t>
            </w:r>
            <w:r>
              <w:rPr>
                <w:spacing w:val="1"/>
              </w:rPr>
              <w:t xml:space="preserve"> </w:t>
            </w:r>
            <w:r>
              <w:t>Saklama</w:t>
            </w:r>
            <w:r>
              <w:rPr>
                <w:spacing w:val="4"/>
              </w:rPr>
              <w:t xml:space="preserve"> </w:t>
            </w:r>
            <w:r>
              <w:t>Süreli</w:t>
            </w:r>
            <w:r>
              <w:rPr>
                <w:spacing w:val="5"/>
              </w:rPr>
              <w:t xml:space="preserve"> </w:t>
            </w:r>
            <w:r>
              <w:t>Standard Dosya</w:t>
            </w:r>
            <w:r>
              <w:rPr>
                <w:spacing w:val="7"/>
              </w:rPr>
              <w:t xml:space="preserve"> </w:t>
            </w:r>
            <w:r>
              <w:t>Planı</w:t>
            </w:r>
            <w:r>
              <w:rPr>
                <w:spacing w:val="2"/>
              </w:rPr>
              <w:t xml:space="preserve"> </w:t>
            </w:r>
            <w:r>
              <w:t>doğrultusunda</w:t>
            </w:r>
            <w:r>
              <w:rPr>
                <w:spacing w:val="6"/>
              </w:rPr>
              <w:t xml:space="preserve"> </w:t>
            </w:r>
            <w:r>
              <w:t>yapılmasını</w:t>
            </w:r>
            <w:r>
              <w:rPr>
                <w:spacing w:val="1"/>
              </w:rPr>
              <w:t xml:space="preserve"> </w:t>
            </w:r>
            <w:r>
              <w:t>sağlamak,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16" w:line="247" w:lineRule="auto"/>
              <w:ind w:left="936" w:right="394" w:hanging="360"/>
              <w:jc w:val="both"/>
            </w:pPr>
            <w:r>
              <w:t>Başkanlığımız yazışmalarını,</w:t>
            </w:r>
            <w:r>
              <w:rPr>
                <w:spacing w:val="1"/>
              </w:rPr>
              <w:t xml:space="preserve"> </w:t>
            </w:r>
            <w:r>
              <w:t>yazıları ve onaylarını,</w:t>
            </w:r>
            <w:r>
              <w:rPr>
                <w:spacing w:val="1"/>
              </w:rPr>
              <w:t xml:space="preserve"> </w:t>
            </w:r>
            <w:r>
              <w:t>“Resmî Yazışmalarda Uygulanacak</w:t>
            </w:r>
            <w:r>
              <w:rPr>
                <w:spacing w:val="58"/>
              </w:rPr>
              <w:t xml:space="preserve"> </w:t>
            </w:r>
            <w:r>
              <w:t>Esas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Usuller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Yönetmelik”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“Standart</w:t>
            </w:r>
            <w:r>
              <w:rPr>
                <w:spacing w:val="1"/>
              </w:rPr>
              <w:t xml:space="preserve"> </w:t>
            </w:r>
            <w:r>
              <w:t>Dosya</w:t>
            </w:r>
            <w:r>
              <w:rPr>
                <w:spacing w:val="1"/>
              </w:rPr>
              <w:t xml:space="preserve"> </w:t>
            </w:r>
            <w:r>
              <w:t>Planı”</w:t>
            </w:r>
            <w:r>
              <w:rPr>
                <w:spacing w:val="1"/>
              </w:rPr>
              <w:t xml:space="preserve"> </w:t>
            </w:r>
            <w:r>
              <w:t>hükümlerine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hazırlamak,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14" w:line="244" w:lineRule="auto"/>
              <w:ind w:left="936" w:right="387" w:hanging="360"/>
              <w:jc w:val="both"/>
            </w:pPr>
            <w:r>
              <w:t>Birime gelen ve giden evrakları bekletilmeksizin kayda alarak gelen ve giden evrak defterinde</w:t>
            </w:r>
            <w:r>
              <w:rPr>
                <w:spacing w:val="1"/>
              </w:rPr>
              <w:t xml:space="preserve"> </w:t>
            </w:r>
            <w:r>
              <w:t>izlenmesini sağlamak. Birim ile ilgili yazı, tutanak ve formları teslim almak, gerekli cevapları</w:t>
            </w:r>
            <w:r>
              <w:rPr>
                <w:spacing w:val="1"/>
              </w:rPr>
              <w:t xml:space="preserve"> </w:t>
            </w:r>
            <w:r>
              <w:t>yazmak,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37"/>
              </w:tabs>
              <w:spacing w:before="121" w:line="283" w:lineRule="auto"/>
              <w:ind w:left="936" w:right="386" w:hanging="360"/>
              <w:jc w:val="both"/>
            </w:pPr>
            <w:r>
              <w:t>Üniversitemizi temsilen yurt içi veya yurt dışında yarışmaya katılacak öğrencilerin, öğrenci</w:t>
            </w:r>
            <w:r>
              <w:rPr>
                <w:spacing w:val="1"/>
              </w:rPr>
              <w:t xml:space="preserve"> </w:t>
            </w:r>
            <w:r>
              <w:t>kulüplerinin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spor</w:t>
            </w:r>
            <w:r>
              <w:rPr>
                <w:spacing w:val="1"/>
              </w:rPr>
              <w:t xml:space="preserve"> </w:t>
            </w:r>
            <w:r>
              <w:t>takımlarının</w:t>
            </w:r>
            <w:r>
              <w:rPr>
                <w:spacing w:val="1"/>
              </w:rPr>
              <w:t xml:space="preserve"> </w:t>
            </w:r>
            <w:r>
              <w:t>bütçe</w:t>
            </w:r>
            <w:r>
              <w:rPr>
                <w:spacing w:val="1"/>
              </w:rPr>
              <w:t xml:space="preserve"> </w:t>
            </w:r>
            <w:r>
              <w:t>imkânları</w:t>
            </w:r>
            <w:r>
              <w:rPr>
                <w:spacing w:val="1"/>
              </w:rPr>
              <w:t xml:space="preserve"> </w:t>
            </w:r>
            <w:r>
              <w:t>ölçüsünde</w:t>
            </w:r>
            <w:r>
              <w:rPr>
                <w:spacing w:val="1"/>
              </w:rPr>
              <w:t xml:space="preserve"> </w:t>
            </w:r>
            <w:r>
              <w:t>görevlendirme</w:t>
            </w:r>
            <w:r>
              <w:rPr>
                <w:spacing w:val="1"/>
              </w:rPr>
              <w:t xml:space="preserve"> </w:t>
            </w:r>
            <w:r>
              <w:t>yazılarını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56"/>
              </w:rPr>
              <w:t xml:space="preserve"> </w:t>
            </w:r>
            <w:r>
              <w:t>evraklarını hazırlamak, bunun için tahakkuk görevlisi ile koordineli çalışmak, görev dönüşünde</w:t>
            </w:r>
            <w:r>
              <w:rPr>
                <w:spacing w:val="1"/>
              </w:rPr>
              <w:t xml:space="preserve"> </w:t>
            </w:r>
            <w:r>
              <w:t>faaliyet</w:t>
            </w:r>
            <w:r>
              <w:rPr>
                <w:spacing w:val="6"/>
              </w:rPr>
              <w:t xml:space="preserve"> </w:t>
            </w:r>
            <w:r>
              <w:t>raporu,</w:t>
            </w:r>
            <w:r>
              <w:rPr>
                <w:spacing w:val="2"/>
              </w:rPr>
              <w:t xml:space="preserve"> </w:t>
            </w:r>
            <w:r>
              <w:t>fotoğraf</w:t>
            </w:r>
            <w:r>
              <w:rPr>
                <w:spacing w:val="10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belge</w:t>
            </w:r>
            <w:r>
              <w:rPr>
                <w:spacing w:val="2"/>
              </w:rPr>
              <w:t xml:space="preserve"> </w:t>
            </w:r>
            <w:r>
              <w:t>istemek,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25"/>
              </w:tabs>
              <w:spacing w:line="283" w:lineRule="auto"/>
              <w:ind w:left="936" w:right="384" w:hanging="360"/>
              <w:jc w:val="both"/>
            </w:pP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Özlük</w:t>
            </w:r>
            <w:r>
              <w:rPr>
                <w:spacing w:val="1"/>
              </w:rPr>
              <w:t xml:space="preserve"> </w:t>
            </w:r>
            <w:r>
              <w:t>işlemleri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ilgili;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birime</w:t>
            </w:r>
            <w:r>
              <w:rPr>
                <w:spacing w:val="1"/>
              </w:rPr>
              <w:t xml:space="preserve"> </w:t>
            </w:r>
            <w:r>
              <w:t>ait</w:t>
            </w:r>
            <w:r>
              <w:rPr>
                <w:spacing w:val="1"/>
              </w:rPr>
              <w:t xml:space="preserve"> </w:t>
            </w:r>
            <w:r>
              <w:t>yazışma</w:t>
            </w:r>
            <w:r>
              <w:rPr>
                <w:spacing w:val="1"/>
              </w:rPr>
              <w:t xml:space="preserve"> </w:t>
            </w:r>
            <w:r>
              <w:t>iş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işlemlerinin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onaylarının gecikmeye mahal verilmeden gerçekleştirilmesi, personele ait özlük dosyalarının</w:t>
            </w:r>
            <w:r>
              <w:rPr>
                <w:spacing w:val="1"/>
              </w:rPr>
              <w:t xml:space="preserve"> </w:t>
            </w:r>
            <w:r>
              <w:t>tutulması, terfi, (Kademe İlerlemesi) işlemlerinin bizzat takibi ile gereğinin yerine getirmek.</w:t>
            </w:r>
            <w:r>
              <w:rPr>
                <w:spacing w:val="1"/>
              </w:rPr>
              <w:t xml:space="preserve"> </w:t>
            </w:r>
            <w:r>
              <w:t>Personele ait bilgi değişikliklerini her ayın ilk haftasında Strateji Geliştirme Daire Başkanlığına</w:t>
            </w:r>
            <w:r>
              <w:rPr>
                <w:spacing w:val="1"/>
              </w:rPr>
              <w:t xml:space="preserve"> </w:t>
            </w:r>
            <w:r>
              <w:t>bildirmek. Personel izinlerinin (yıllık, hastalık, aylıksız) takibi ile izin formlarını hazırlamak ve</w:t>
            </w:r>
            <w:r>
              <w:rPr>
                <w:spacing w:val="1"/>
              </w:rPr>
              <w:t xml:space="preserve"> </w:t>
            </w:r>
            <w:r>
              <w:t>onaylarını almak,</w:t>
            </w:r>
          </w:p>
          <w:p w:rsidR="00EC6D2E" w:rsidRDefault="00B93C9C">
            <w:pPr>
              <w:pStyle w:val="TableParagraph"/>
              <w:numPr>
                <w:ilvl w:val="0"/>
                <w:numId w:val="2"/>
              </w:numPr>
              <w:tabs>
                <w:tab w:val="left" w:pos="925"/>
              </w:tabs>
              <w:spacing w:line="245" w:lineRule="exact"/>
              <w:ind w:hanging="349"/>
              <w:jc w:val="both"/>
            </w:pPr>
            <w:r>
              <w:t>Kalite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Sisteminin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</w:t>
            </w:r>
            <w:r>
              <w:t>Sağlığı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Güvenliğinin</w:t>
            </w:r>
            <w:r>
              <w:rPr>
                <w:spacing w:val="-1"/>
              </w:rPr>
              <w:t xml:space="preserve"> </w:t>
            </w:r>
            <w:r>
              <w:t>gerektirdiklerini</w:t>
            </w:r>
            <w:r>
              <w:rPr>
                <w:spacing w:val="-2"/>
              </w:rPr>
              <w:t xml:space="preserve"> </w:t>
            </w:r>
            <w:r>
              <w:t>yerine getirmek.</w:t>
            </w:r>
          </w:p>
          <w:p w:rsidR="00EC6D2E" w:rsidRDefault="00B93C9C">
            <w:pPr>
              <w:pStyle w:val="TableParagraph"/>
              <w:spacing w:before="42"/>
              <w:ind w:left="936"/>
            </w:pPr>
            <w:r>
              <w:t xml:space="preserve"> </w:t>
            </w:r>
          </w:p>
          <w:p w:rsidR="00EC6D2E" w:rsidRDefault="00B93C9C">
            <w:pPr>
              <w:pStyle w:val="TableParagraph"/>
              <w:spacing w:before="1"/>
              <w:ind w:left="936"/>
            </w:pPr>
            <w:r>
              <w:t xml:space="preserve"> </w:t>
            </w:r>
          </w:p>
          <w:p w:rsidR="00EC6D2E" w:rsidRDefault="00B93C9C">
            <w:pPr>
              <w:pStyle w:val="TableParagraph"/>
              <w:spacing w:before="3"/>
              <w:ind w:left="936"/>
            </w:pPr>
            <w:r>
              <w:t xml:space="preserve"> </w:t>
            </w:r>
          </w:p>
          <w:p w:rsidR="00EC6D2E" w:rsidRDefault="00B93C9C">
            <w:pPr>
              <w:pStyle w:val="TableParagraph"/>
              <w:spacing w:before="1"/>
              <w:ind w:left="936"/>
            </w:pPr>
            <w:r>
              <w:t xml:space="preserve"> </w:t>
            </w:r>
          </w:p>
          <w:p w:rsidR="00EC6D2E" w:rsidRDefault="00B93C9C">
            <w:pPr>
              <w:pStyle w:val="TableParagraph"/>
              <w:ind w:left="936"/>
            </w:pPr>
            <w:r>
              <w:t xml:space="preserve"> </w:t>
            </w:r>
          </w:p>
          <w:p w:rsidR="00EC6D2E" w:rsidRDefault="00B93C9C">
            <w:pPr>
              <w:pStyle w:val="TableParagraph"/>
              <w:spacing w:before="1"/>
              <w:ind w:left="936"/>
            </w:pPr>
            <w:r>
              <w:t xml:space="preserve"> </w:t>
            </w: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EC6D2E" w:rsidRDefault="00B93C9C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A3838"/>
                <w:sz w:val="18"/>
              </w:rPr>
              <w:t>Form</w:t>
            </w:r>
            <w:r>
              <w:rPr>
                <w:color w:val="3A3838"/>
                <w:spacing w:val="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No:F07/</w:t>
            </w:r>
            <w:r>
              <w:rPr>
                <w:color w:val="3A3838"/>
                <w:spacing w:val="-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BAYÜ/00</w:t>
            </w:r>
          </w:p>
        </w:tc>
      </w:tr>
    </w:tbl>
    <w:p w:rsidR="00EC6D2E" w:rsidRDefault="00EC6D2E">
      <w:pPr>
        <w:rPr>
          <w:sz w:val="18"/>
        </w:rPr>
        <w:sectPr w:rsidR="00EC6D2E">
          <w:footerReference w:type="default" r:id="rId8"/>
          <w:type w:val="continuous"/>
          <w:pgSz w:w="11910" w:h="16840"/>
          <w:pgMar w:top="660" w:right="520" w:bottom="120" w:left="680" w:header="708" w:footer="0" w:gutter="0"/>
          <w:pgNumType w:start="1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5581"/>
        <w:gridCol w:w="3164"/>
      </w:tblGrid>
      <w:tr w:rsidR="00EC6D2E">
        <w:trPr>
          <w:trHeight w:val="404"/>
        </w:trPr>
        <w:tc>
          <w:tcPr>
            <w:tcW w:w="1724" w:type="dxa"/>
            <w:vMerge w:val="restart"/>
            <w:tcBorders>
              <w:bottom w:val="single" w:sz="4" w:space="0" w:color="808080"/>
              <w:right w:val="single" w:sz="4" w:space="0" w:color="808080"/>
            </w:tcBorders>
          </w:tcPr>
          <w:p w:rsidR="00EC6D2E" w:rsidRDefault="00B93C9C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973357" cy="92582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57" cy="9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D2E" w:rsidRDefault="00B93C9C">
            <w:pPr>
              <w:pStyle w:val="TableParagraph"/>
              <w:spacing w:before="10" w:line="309" w:lineRule="exact"/>
              <w:ind w:left="46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BAYÜ</w:t>
            </w:r>
          </w:p>
        </w:tc>
        <w:tc>
          <w:tcPr>
            <w:tcW w:w="5581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EC6D2E" w:rsidRDefault="00B93C9C">
            <w:pPr>
              <w:pStyle w:val="TableParagraph"/>
              <w:spacing w:line="285" w:lineRule="auto"/>
              <w:ind w:left="1761" w:right="1114" w:hanging="62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BİLGİSAYAR İŞLETMENİ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GÖREV</w:t>
            </w:r>
            <w:r>
              <w:rPr>
                <w:rFonts w:ascii="Arial" w:hAns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TANIMI</w:t>
            </w:r>
          </w:p>
        </w:tc>
        <w:tc>
          <w:tcPr>
            <w:tcW w:w="3164" w:type="dxa"/>
            <w:tcBorders>
              <w:left w:val="single" w:sz="4" w:space="0" w:color="808080"/>
              <w:bottom w:val="single" w:sz="4" w:space="0" w:color="808080"/>
            </w:tcBorders>
          </w:tcPr>
          <w:p w:rsidR="00EC6D2E" w:rsidRDefault="00B93C9C">
            <w:pPr>
              <w:pStyle w:val="TableParagraph"/>
              <w:spacing w:before="102"/>
              <w:ind w:left="68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1"/>
                <w:sz w:val="18"/>
              </w:rPr>
              <w:t xml:space="preserve"> </w:t>
            </w:r>
            <w:r w:rsidR="00047754">
              <w:rPr>
                <w:sz w:val="18"/>
              </w:rPr>
              <w:t>No:GT9/YİTİ</w:t>
            </w:r>
            <w:r>
              <w:rPr>
                <w:sz w:val="18"/>
              </w:rPr>
              <w:t>D</w:t>
            </w:r>
          </w:p>
        </w:tc>
      </w:tr>
      <w:tr w:rsidR="00EC6D2E">
        <w:trPr>
          <w:trHeight w:val="388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B93C9C">
            <w:pPr>
              <w:pStyle w:val="TableParagraph"/>
              <w:spacing w:before="89"/>
              <w:ind w:left="68"/>
              <w:rPr>
                <w:sz w:val="18"/>
              </w:rPr>
            </w:pPr>
            <w:r>
              <w:rPr>
                <w:sz w:val="18"/>
              </w:rPr>
              <w:t>Yayın</w:t>
            </w:r>
            <w:r>
              <w:rPr>
                <w:spacing w:val="1"/>
                <w:sz w:val="18"/>
              </w:rPr>
              <w:t xml:space="preserve"> </w:t>
            </w:r>
            <w:r w:rsidR="00047754">
              <w:rPr>
                <w:sz w:val="18"/>
              </w:rPr>
              <w:t>Tarihi:21.03.2019</w:t>
            </w:r>
          </w:p>
        </w:tc>
      </w:tr>
      <w:tr w:rsidR="00EC6D2E">
        <w:trPr>
          <w:trHeight w:val="391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B93C9C" w:rsidP="00047754">
            <w:pPr>
              <w:pStyle w:val="TableParagraph"/>
              <w:spacing w:before="92"/>
              <w:ind w:left="68"/>
              <w:rPr>
                <w:sz w:val="18"/>
              </w:rPr>
            </w:pPr>
            <w:r>
              <w:rPr>
                <w:sz w:val="18"/>
              </w:rPr>
              <w:t>Revizyon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  <w:r w:rsidR="000D5754">
              <w:rPr>
                <w:sz w:val="18"/>
              </w:rPr>
              <w:t>06.06.2023</w:t>
            </w:r>
            <w:r w:rsidR="00171232">
              <w:rPr>
                <w:sz w:val="18"/>
              </w:rPr>
              <w:t>/01</w:t>
            </w:r>
            <w:bookmarkStart w:id="0" w:name="_GoBack"/>
            <w:bookmarkEnd w:id="0"/>
          </w:p>
        </w:tc>
      </w:tr>
      <w:tr w:rsidR="00EC6D2E">
        <w:trPr>
          <w:trHeight w:val="582"/>
        </w:trPr>
        <w:tc>
          <w:tcPr>
            <w:tcW w:w="1724" w:type="dxa"/>
            <w:vMerge/>
            <w:tcBorders>
              <w:top w:val="nil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55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EC6D2E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EC6D2E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EC6D2E" w:rsidRDefault="00B93C9C">
            <w:pPr>
              <w:pStyle w:val="TableParagraph"/>
              <w:ind w:left="68"/>
              <w:rPr>
                <w:sz w:val="18"/>
              </w:rPr>
            </w:pPr>
            <w:r>
              <w:rPr>
                <w:sz w:val="18"/>
              </w:rPr>
              <w:t>Sayfa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No:2/2</w:t>
            </w:r>
          </w:p>
        </w:tc>
      </w:tr>
      <w:tr w:rsidR="00EC6D2E">
        <w:trPr>
          <w:trHeight w:val="390"/>
        </w:trPr>
        <w:tc>
          <w:tcPr>
            <w:tcW w:w="17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6D2E" w:rsidRDefault="00B93C9C">
            <w:pPr>
              <w:pStyle w:val="TableParagraph"/>
              <w:spacing w:before="91"/>
              <w:ind w:left="97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Bölüm:</w:t>
            </w:r>
          </w:p>
        </w:tc>
        <w:tc>
          <w:tcPr>
            <w:tcW w:w="87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C6D2E" w:rsidRDefault="00047754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 xml:space="preserve">Yapı İşleri Ve </w:t>
            </w:r>
            <w:proofErr w:type="gramStart"/>
            <w:r>
              <w:rPr>
                <w:sz w:val="18"/>
              </w:rPr>
              <w:t xml:space="preserve">Teknik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EC6D2E">
        <w:trPr>
          <w:trHeight w:val="13505"/>
        </w:trPr>
        <w:tc>
          <w:tcPr>
            <w:tcW w:w="10469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:rsidR="00EC6D2E" w:rsidRDefault="00EC6D2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C6D2E" w:rsidRDefault="00B93C9C">
            <w:pPr>
              <w:pStyle w:val="TableParagraph"/>
              <w:tabs>
                <w:tab w:val="left" w:pos="10399"/>
              </w:tabs>
              <w:ind w:left="79"/>
              <w:rPr>
                <w:rFonts w:ascii="Arial" w:hAnsi="Arial"/>
                <w:b/>
              </w:rPr>
            </w:pPr>
            <w:r>
              <w:rPr>
                <w:rFonts w:ascii="Times New Roman" w:hAnsi="Times New Roman"/>
                <w:spacing w:val="-27"/>
                <w:shd w:val="clear" w:color="auto" w:fill="B3B3B3"/>
              </w:rPr>
              <w:t xml:space="preserve"> </w:t>
            </w:r>
            <w:r>
              <w:rPr>
                <w:rFonts w:ascii="Arial" w:hAnsi="Arial"/>
                <w:b/>
                <w:shd w:val="clear" w:color="auto" w:fill="B3B3B3"/>
              </w:rPr>
              <w:t>YETKİLERİ,</w:t>
            </w:r>
            <w:r>
              <w:rPr>
                <w:rFonts w:ascii="Arial" w:hAnsi="Arial"/>
                <w:b/>
                <w:spacing w:val="-5"/>
                <w:shd w:val="clear" w:color="auto" w:fill="B3B3B3"/>
              </w:rPr>
              <w:t xml:space="preserve"> </w:t>
            </w:r>
            <w:r>
              <w:rPr>
                <w:rFonts w:ascii="Arial" w:hAnsi="Arial"/>
                <w:b/>
                <w:shd w:val="clear" w:color="auto" w:fill="B3B3B3"/>
              </w:rPr>
              <w:t>SINIRLARI:</w:t>
            </w:r>
            <w:r>
              <w:rPr>
                <w:rFonts w:ascii="Arial" w:hAnsi="Arial"/>
                <w:b/>
                <w:shd w:val="clear" w:color="auto" w:fill="B3B3B3"/>
              </w:rPr>
              <w:tab/>
            </w:r>
          </w:p>
          <w:p w:rsidR="00EC6D2E" w:rsidRDefault="00B93C9C">
            <w:pPr>
              <w:pStyle w:val="TableParagraph"/>
              <w:numPr>
                <w:ilvl w:val="0"/>
                <w:numId w:val="1"/>
              </w:numPr>
              <w:tabs>
                <w:tab w:val="left" w:pos="925"/>
              </w:tabs>
              <w:spacing w:before="135" w:line="247" w:lineRule="auto"/>
              <w:ind w:right="365" w:hanging="360"/>
              <w:jc w:val="both"/>
            </w:pPr>
            <w:r>
              <w:tab/>
              <w:t>Görevlerini 657 sayılı DMK, 2547 sayılı Yükseköğretim Kanunu, 124 sayılı Yükseköğretim Üst</w:t>
            </w:r>
            <w:r>
              <w:rPr>
                <w:spacing w:val="1"/>
              </w:rPr>
              <w:t xml:space="preserve"> </w:t>
            </w:r>
            <w:r>
              <w:t>Kuruluşları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Yükseköğretim</w:t>
            </w:r>
            <w:r>
              <w:rPr>
                <w:spacing w:val="1"/>
              </w:rPr>
              <w:t xml:space="preserve"> </w:t>
            </w:r>
            <w:r>
              <w:t>Kurumlarının</w:t>
            </w:r>
            <w:r>
              <w:rPr>
                <w:spacing w:val="1"/>
              </w:rPr>
              <w:t xml:space="preserve"> </w:t>
            </w:r>
            <w:r>
              <w:t>İdari</w:t>
            </w:r>
            <w:r>
              <w:rPr>
                <w:spacing w:val="1"/>
              </w:rPr>
              <w:t xml:space="preserve"> </w:t>
            </w:r>
            <w:r>
              <w:t>Teşkilatı</w:t>
            </w:r>
            <w:r>
              <w:rPr>
                <w:spacing w:val="1"/>
              </w:rPr>
              <w:t xml:space="preserve"> </w:t>
            </w:r>
            <w:r>
              <w:t>Hakkında</w:t>
            </w:r>
            <w:r>
              <w:rPr>
                <w:spacing w:val="1"/>
              </w:rPr>
              <w:t xml:space="preserve"> </w:t>
            </w:r>
            <w:r>
              <w:t>Kanun</w:t>
            </w:r>
            <w:r>
              <w:rPr>
                <w:spacing w:val="1"/>
              </w:rPr>
              <w:t xml:space="preserve"> </w:t>
            </w:r>
            <w:r>
              <w:t>Hükmünde</w:t>
            </w:r>
            <w:r>
              <w:rPr>
                <w:spacing w:val="-56"/>
              </w:rPr>
              <w:t xml:space="preserve"> </w:t>
            </w:r>
            <w:r>
              <w:t>Kararname, 4857 Sayılı İş Kanunu ve Üniversitemizin tabi olduğu diğer mevzuata göre yerine</w:t>
            </w:r>
            <w:r>
              <w:rPr>
                <w:spacing w:val="1"/>
              </w:rPr>
              <w:t xml:space="preserve"> </w:t>
            </w:r>
            <w:r>
              <w:t>getirir. Görevlerini mevzuat hükümleri, plan ve programlar, genel prensipler ve verilen direktifler</w:t>
            </w:r>
            <w:r>
              <w:rPr>
                <w:spacing w:val="-56"/>
              </w:rPr>
              <w:t xml:space="preserve"> </w:t>
            </w:r>
            <w:r>
              <w:t>doğrultusunda tam ve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yerine</w:t>
            </w:r>
            <w:r>
              <w:rPr>
                <w:spacing w:val="1"/>
              </w:rPr>
              <w:t xml:space="preserve"> </w:t>
            </w:r>
            <w:r>
              <w:t>getirmekle</w:t>
            </w:r>
            <w:r>
              <w:rPr>
                <w:spacing w:val="1"/>
              </w:rPr>
              <w:t xml:space="preserve"> </w:t>
            </w:r>
            <w:r>
              <w:t>yükümlüdür.</w:t>
            </w:r>
            <w:r>
              <w:rPr>
                <w:spacing w:val="1"/>
              </w:rPr>
              <w:t xml:space="preserve"> </w:t>
            </w:r>
            <w:r>
              <w:t>Görevini yerine</w:t>
            </w:r>
            <w:r>
              <w:rPr>
                <w:spacing w:val="1"/>
              </w:rPr>
              <w:t xml:space="preserve"> </w:t>
            </w:r>
            <w:r>
              <w:t>getirirken</w:t>
            </w:r>
            <w:r>
              <w:rPr>
                <w:spacing w:val="1"/>
              </w:rPr>
              <w:t xml:space="preserve"> </w:t>
            </w:r>
            <w:r>
              <w:t>sonuçlarından</w:t>
            </w:r>
            <w:r>
              <w:rPr>
                <w:spacing w:val="5"/>
              </w:rPr>
              <w:t xml:space="preserve"> </w:t>
            </w:r>
            <w:r>
              <w:t>dolayı</w:t>
            </w:r>
            <w:r>
              <w:rPr>
                <w:spacing w:val="1"/>
              </w:rPr>
              <w:t xml:space="preserve"> </w:t>
            </w:r>
            <w:r>
              <w:t>Daire</w:t>
            </w:r>
            <w:r>
              <w:rPr>
                <w:spacing w:val="9"/>
              </w:rPr>
              <w:t xml:space="preserve"> </w:t>
            </w:r>
            <w:r>
              <w:t>Başkanı’</w:t>
            </w:r>
            <w:r>
              <w:rPr>
                <w:spacing w:val="6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3"/>
              </w:rPr>
              <w:t xml:space="preserve"> </w:t>
            </w:r>
            <w:r>
              <w:t>karşı sorumludur.</w:t>
            </w: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C6D2E" w:rsidRDefault="00B93C9C">
            <w:pPr>
              <w:pStyle w:val="TableParagraph"/>
              <w:spacing w:line="247" w:lineRule="auto"/>
              <w:ind w:left="936"/>
            </w:pPr>
            <w:r>
              <w:t>NOT: Görev Tanımında</w:t>
            </w:r>
            <w:r>
              <w:rPr>
                <w:spacing w:val="1"/>
              </w:rPr>
              <w:t xml:space="preserve"> </w:t>
            </w:r>
            <w:r>
              <w:t>olası riskler</w:t>
            </w:r>
            <w:r>
              <w:rPr>
                <w:spacing w:val="1"/>
              </w:rPr>
              <w:t xml:space="preserve"> </w:t>
            </w:r>
            <w:r>
              <w:t>Birim Risk</w:t>
            </w:r>
            <w:r>
              <w:rPr>
                <w:spacing w:val="1"/>
              </w:rPr>
              <w:t xml:space="preserve"> </w:t>
            </w:r>
            <w:r>
              <w:t>Analizi Çalışmaları dokümanına uygun olarak</w:t>
            </w:r>
            <w:r>
              <w:rPr>
                <w:spacing w:val="-56"/>
              </w:rPr>
              <w:t xml:space="preserve"> </w:t>
            </w:r>
            <w:r>
              <w:t>yönetilecektir.</w:t>
            </w: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rPr>
                <w:rFonts w:ascii="Times New Roman"/>
                <w:sz w:val="24"/>
              </w:rPr>
            </w:pPr>
          </w:p>
          <w:p w:rsidR="00EC6D2E" w:rsidRDefault="00EC6D2E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="00EC6D2E" w:rsidRDefault="00B93C9C">
            <w:pPr>
              <w:pStyle w:val="TableParagraph"/>
              <w:ind w:left="108"/>
              <w:rPr>
                <w:sz w:val="18"/>
              </w:rPr>
            </w:pPr>
            <w:r>
              <w:rPr>
                <w:color w:val="3A3838"/>
                <w:sz w:val="18"/>
              </w:rPr>
              <w:t>Form</w:t>
            </w:r>
            <w:r>
              <w:rPr>
                <w:color w:val="3A3838"/>
                <w:spacing w:val="1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No:F07/</w:t>
            </w:r>
            <w:r>
              <w:rPr>
                <w:color w:val="3A3838"/>
                <w:spacing w:val="-2"/>
                <w:sz w:val="18"/>
              </w:rPr>
              <w:t xml:space="preserve"> </w:t>
            </w:r>
            <w:r>
              <w:rPr>
                <w:color w:val="3A3838"/>
                <w:sz w:val="18"/>
              </w:rPr>
              <w:t>BAYÜ/00</w:t>
            </w:r>
          </w:p>
        </w:tc>
      </w:tr>
    </w:tbl>
    <w:p w:rsidR="00B93C9C" w:rsidRDefault="00B93C9C"/>
    <w:sectPr w:rsidR="00B93C9C">
      <w:pgSz w:w="11910" w:h="16840"/>
      <w:pgMar w:top="660" w:right="520" w:bottom="120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CB" w:rsidRDefault="004466CB">
      <w:r>
        <w:separator/>
      </w:r>
    </w:p>
  </w:endnote>
  <w:endnote w:type="continuationSeparator" w:id="0">
    <w:p w:rsidR="004466CB" w:rsidRDefault="0044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2E" w:rsidRDefault="00047754">
    <w:pPr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9874250</wp:posOffset>
              </wp:positionV>
              <wp:extent cx="6608445" cy="407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  <w:insideH w:val="single" w:sz="4" w:space="0" w:color="808080"/>
                              <w:insideV w:val="single" w:sz="4" w:space="0" w:color="80808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623"/>
                            <w:gridCol w:w="3159"/>
                            <w:gridCol w:w="3611"/>
                          </w:tblGrid>
                          <w:tr w:rsidR="00EC6D2E">
                            <w:trPr>
                              <w:trHeight w:val="621"/>
                            </w:trPr>
                            <w:tc>
                              <w:tcPr>
                                <w:tcW w:w="3623" w:type="dxa"/>
                                <w:tcBorders>
                                  <w:left w:val="nil"/>
                                </w:tcBorders>
                              </w:tcPr>
                              <w:p w:rsidR="00EC6D2E" w:rsidRDefault="00B93C9C">
                                <w:pPr>
                                  <w:pStyle w:val="TableParagraph"/>
                                  <w:spacing w:line="204" w:lineRule="exact"/>
                                  <w:ind w:left="1206" w:right="1202"/>
                                  <w:jc w:val="center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8"/>
                                  </w:rPr>
                                  <w:t>HAZIRLAYAN</w:t>
                                </w:r>
                              </w:p>
                              <w:p w:rsidR="00EC6D2E" w:rsidRDefault="00B93C9C">
                                <w:pPr>
                                  <w:pStyle w:val="TableParagraph"/>
                                  <w:spacing w:before="7"/>
                                  <w:ind w:left="1206" w:right="11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8"/>
                                  </w:rPr>
                                  <w:t>SKSD KE</w:t>
                                </w:r>
                              </w:p>
                            </w:tc>
                            <w:tc>
                              <w:tcPr>
                                <w:tcW w:w="3159" w:type="dxa"/>
                              </w:tcPr>
                              <w:p w:rsidR="00EC6D2E" w:rsidRDefault="00B93C9C">
                                <w:pPr>
                                  <w:pStyle w:val="TableParagraph"/>
                                  <w:spacing w:line="204" w:lineRule="exact"/>
                                  <w:ind w:left="856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8"/>
                                  </w:rPr>
                                  <w:t>KONTROL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8"/>
                                  </w:rPr>
                                  <w:t>EDEN</w:t>
                                </w:r>
                              </w:p>
                              <w:p w:rsidR="00EC6D2E" w:rsidRDefault="00B93C9C">
                                <w:pPr>
                                  <w:pStyle w:val="TableParagraph"/>
                                  <w:spacing w:before="7"/>
                                  <w:ind w:left="90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8"/>
                                  </w:rPr>
                                  <w:t>ŞUBE MÜDÜRÜ</w:t>
                                </w:r>
                              </w:p>
                            </w:tc>
                            <w:tc>
                              <w:tcPr>
                                <w:tcW w:w="3611" w:type="dxa"/>
                                <w:tcBorders>
                                  <w:right w:val="nil"/>
                                </w:tcBorders>
                              </w:tcPr>
                              <w:p w:rsidR="00EC6D2E" w:rsidRDefault="00B93C9C">
                                <w:pPr>
                                  <w:pStyle w:val="TableParagraph"/>
                                  <w:spacing w:line="204" w:lineRule="exact"/>
                                  <w:ind w:left="1093" w:right="1091"/>
                                  <w:jc w:val="center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808080"/>
                                    <w:sz w:val="18"/>
                                  </w:rPr>
                                  <w:t>ONAYLAYAN</w:t>
                                </w:r>
                              </w:p>
                              <w:p w:rsidR="00EC6D2E" w:rsidRDefault="00B93C9C">
                                <w:pPr>
                                  <w:pStyle w:val="TableParagraph"/>
                                  <w:spacing w:before="7"/>
                                  <w:ind w:left="1096" w:right="109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8"/>
                                  </w:rPr>
                                  <w:t>DAİRE</w:t>
                                </w:r>
                                <w:r>
                                  <w:rPr>
                                    <w:color w:val="808080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08080"/>
                                    <w:sz w:val="18"/>
                                  </w:rPr>
                                  <w:t>BAŞKANI</w:t>
                                </w:r>
                              </w:p>
                            </w:tc>
                          </w:tr>
                        </w:tbl>
                        <w:p w:rsidR="00EC6D2E" w:rsidRDefault="00EC6D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777.5pt;width:520.35pt;height:32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ys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623"/>
                      <w:gridCol w:w="3159"/>
                      <w:gridCol w:w="3611"/>
                    </w:tblGrid>
                    <w:tr w:rsidR="00EC6D2E">
                      <w:trPr>
                        <w:trHeight w:val="621"/>
                      </w:trPr>
                      <w:tc>
                        <w:tcPr>
                          <w:tcW w:w="3623" w:type="dxa"/>
                          <w:tcBorders>
                            <w:left w:val="nil"/>
                          </w:tcBorders>
                        </w:tcPr>
                        <w:p w:rsidR="00EC6D2E" w:rsidRDefault="00B93C9C">
                          <w:pPr>
                            <w:pStyle w:val="TableParagraph"/>
                            <w:spacing w:line="204" w:lineRule="exact"/>
                            <w:ind w:left="1206" w:right="1202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HAZIRLAYAN</w:t>
                          </w:r>
                        </w:p>
                        <w:p w:rsidR="00EC6D2E" w:rsidRDefault="00B93C9C">
                          <w:pPr>
                            <w:pStyle w:val="TableParagraph"/>
                            <w:spacing w:before="7"/>
                            <w:ind w:left="1206" w:right="11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SKSD KE</w:t>
                          </w:r>
                        </w:p>
                      </w:tc>
                      <w:tc>
                        <w:tcPr>
                          <w:tcW w:w="3159" w:type="dxa"/>
                        </w:tcPr>
                        <w:p w:rsidR="00EC6D2E" w:rsidRDefault="00B93C9C">
                          <w:pPr>
                            <w:pStyle w:val="TableParagraph"/>
                            <w:spacing w:line="204" w:lineRule="exact"/>
                            <w:ind w:left="856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KONTROL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EDEN</w:t>
                          </w:r>
                        </w:p>
                        <w:p w:rsidR="00EC6D2E" w:rsidRDefault="00B93C9C">
                          <w:pPr>
                            <w:pStyle w:val="TableParagraph"/>
                            <w:spacing w:before="7"/>
                            <w:ind w:left="906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ŞUBE MÜDÜRÜ</w:t>
                          </w:r>
                        </w:p>
                      </w:tc>
                      <w:tc>
                        <w:tcPr>
                          <w:tcW w:w="3611" w:type="dxa"/>
                          <w:tcBorders>
                            <w:right w:val="nil"/>
                          </w:tcBorders>
                        </w:tcPr>
                        <w:p w:rsidR="00EC6D2E" w:rsidRDefault="00B93C9C">
                          <w:pPr>
                            <w:pStyle w:val="TableParagraph"/>
                            <w:spacing w:line="204" w:lineRule="exact"/>
                            <w:ind w:left="1093" w:right="1091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8"/>
                            </w:rPr>
                            <w:t>ONAYLAYAN</w:t>
                          </w:r>
                        </w:p>
                        <w:p w:rsidR="00EC6D2E" w:rsidRDefault="00B93C9C">
                          <w:pPr>
                            <w:pStyle w:val="TableParagraph"/>
                            <w:spacing w:before="7"/>
                            <w:ind w:left="1096" w:right="109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DAİRE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BAŞKANI</w:t>
                          </w:r>
                        </w:p>
                      </w:tc>
                    </w:tr>
                  </w:tbl>
                  <w:p w:rsidR="00EC6D2E" w:rsidRDefault="00EC6D2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CB" w:rsidRDefault="004466CB">
      <w:r>
        <w:separator/>
      </w:r>
    </w:p>
  </w:footnote>
  <w:footnote w:type="continuationSeparator" w:id="0">
    <w:p w:rsidR="004466CB" w:rsidRDefault="0044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287"/>
    <w:multiLevelType w:val="hybridMultilevel"/>
    <w:tmpl w:val="959C26EC"/>
    <w:lvl w:ilvl="0" w:tplc="718A2CA0">
      <w:numFmt w:val="bullet"/>
      <w:lvlText w:val=""/>
      <w:lvlJc w:val="left"/>
      <w:pPr>
        <w:ind w:left="924" w:hanging="28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15C5C66">
      <w:numFmt w:val="bullet"/>
      <w:lvlText w:val="•"/>
      <w:lvlJc w:val="left"/>
      <w:pPr>
        <w:ind w:left="1874" w:hanging="288"/>
      </w:pPr>
      <w:rPr>
        <w:rFonts w:hint="default"/>
        <w:lang w:val="tr-TR" w:eastAsia="en-US" w:bidi="ar-SA"/>
      </w:rPr>
    </w:lvl>
    <w:lvl w:ilvl="2" w:tplc="4030EA92">
      <w:numFmt w:val="bullet"/>
      <w:lvlText w:val="•"/>
      <w:lvlJc w:val="left"/>
      <w:pPr>
        <w:ind w:left="2829" w:hanging="288"/>
      </w:pPr>
      <w:rPr>
        <w:rFonts w:hint="default"/>
        <w:lang w:val="tr-TR" w:eastAsia="en-US" w:bidi="ar-SA"/>
      </w:rPr>
    </w:lvl>
    <w:lvl w:ilvl="3" w:tplc="9F26FC18">
      <w:numFmt w:val="bullet"/>
      <w:lvlText w:val="•"/>
      <w:lvlJc w:val="left"/>
      <w:pPr>
        <w:ind w:left="3784" w:hanging="288"/>
      </w:pPr>
      <w:rPr>
        <w:rFonts w:hint="default"/>
        <w:lang w:val="tr-TR" w:eastAsia="en-US" w:bidi="ar-SA"/>
      </w:rPr>
    </w:lvl>
    <w:lvl w:ilvl="4" w:tplc="EDAC9D10">
      <w:numFmt w:val="bullet"/>
      <w:lvlText w:val="•"/>
      <w:lvlJc w:val="left"/>
      <w:pPr>
        <w:ind w:left="4739" w:hanging="288"/>
      </w:pPr>
      <w:rPr>
        <w:rFonts w:hint="default"/>
        <w:lang w:val="tr-TR" w:eastAsia="en-US" w:bidi="ar-SA"/>
      </w:rPr>
    </w:lvl>
    <w:lvl w:ilvl="5" w:tplc="D74C2764">
      <w:numFmt w:val="bullet"/>
      <w:lvlText w:val="•"/>
      <w:lvlJc w:val="left"/>
      <w:pPr>
        <w:ind w:left="5694" w:hanging="288"/>
      </w:pPr>
      <w:rPr>
        <w:rFonts w:hint="default"/>
        <w:lang w:val="tr-TR" w:eastAsia="en-US" w:bidi="ar-SA"/>
      </w:rPr>
    </w:lvl>
    <w:lvl w:ilvl="6" w:tplc="B0FC5AB0">
      <w:numFmt w:val="bullet"/>
      <w:lvlText w:val="•"/>
      <w:lvlJc w:val="left"/>
      <w:pPr>
        <w:ind w:left="6649" w:hanging="288"/>
      </w:pPr>
      <w:rPr>
        <w:rFonts w:hint="default"/>
        <w:lang w:val="tr-TR" w:eastAsia="en-US" w:bidi="ar-SA"/>
      </w:rPr>
    </w:lvl>
    <w:lvl w:ilvl="7" w:tplc="98965BA2">
      <w:numFmt w:val="bullet"/>
      <w:lvlText w:val="•"/>
      <w:lvlJc w:val="left"/>
      <w:pPr>
        <w:ind w:left="7604" w:hanging="288"/>
      </w:pPr>
      <w:rPr>
        <w:rFonts w:hint="default"/>
        <w:lang w:val="tr-TR" w:eastAsia="en-US" w:bidi="ar-SA"/>
      </w:rPr>
    </w:lvl>
    <w:lvl w:ilvl="8" w:tplc="ECDC38CC">
      <w:numFmt w:val="bullet"/>
      <w:lvlText w:val="•"/>
      <w:lvlJc w:val="left"/>
      <w:pPr>
        <w:ind w:left="8559" w:hanging="288"/>
      </w:pPr>
      <w:rPr>
        <w:rFonts w:hint="default"/>
        <w:lang w:val="tr-TR" w:eastAsia="en-US" w:bidi="ar-SA"/>
      </w:rPr>
    </w:lvl>
  </w:abstractNum>
  <w:abstractNum w:abstractNumId="1" w15:restartNumberingAfterBreak="0">
    <w:nsid w:val="58FF7998"/>
    <w:multiLevelType w:val="hybridMultilevel"/>
    <w:tmpl w:val="1F10334C"/>
    <w:lvl w:ilvl="0" w:tplc="69ECF1A2">
      <w:numFmt w:val="bullet"/>
      <w:lvlText w:val=""/>
      <w:lvlJc w:val="left"/>
      <w:pPr>
        <w:ind w:left="828" w:hanging="456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C52923E">
      <w:numFmt w:val="bullet"/>
      <w:lvlText w:val="•"/>
      <w:lvlJc w:val="left"/>
      <w:pPr>
        <w:ind w:left="1784" w:hanging="456"/>
      </w:pPr>
      <w:rPr>
        <w:rFonts w:hint="default"/>
        <w:lang w:val="tr-TR" w:eastAsia="en-US" w:bidi="ar-SA"/>
      </w:rPr>
    </w:lvl>
    <w:lvl w:ilvl="2" w:tplc="F7120FB4">
      <w:numFmt w:val="bullet"/>
      <w:lvlText w:val="•"/>
      <w:lvlJc w:val="left"/>
      <w:pPr>
        <w:ind w:left="2749" w:hanging="456"/>
      </w:pPr>
      <w:rPr>
        <w:rFonts w:hint="default"/>
        <w:lang w:val="tr-TR" w:eastAsia="en-US" w:bidi="ar-SA"/>
      </w:rPr>
    </w:lvl>
    <w:lvl w:ilvl="3" w:tplc="DD3E4264">
      <w:numFmt w:val="bullet"/>
      <w:lvlText w:val="•"/>
      <w:lvlJc w:val="left"/>
      <w:pPr>
        <w:ind w:left="3714" w:hanging="456"/>
      </w:pPr>
      <w:rPr>
        <w:rFonts w:hint="default"/>
        <w:lang w:val="tr-TR" w:eastAsia="en-US" w:bidi="ar-SA"/>
      </w:rPr>
    </w:lvl>
    <w:lvl w:ilvl="4" w:tplc="8586C5D2">
      <w:numFmt w:val="bullet"/>
      <w:lvlText w:val="•"/>
      <w:lvlJc w:val="left"/>
      <w:pPr>
        <w:ind w:left="4679" w:hanging="456"/>
      </w:pPr>
      <w:rPr>
        <w:rFonts w:hint="default"/>
        <w:lang w:val="tr-TR" w:eastAsia="en-US" w:bidi="ar-SA"/>
      </w:rPr>
    </w:lvl>
    <w:lvl w:ilvl="5" w:tplc="85B4ACA0">
      <w:numFmt w:val="bullet"/>
      <w:lvlText w:val="•"/>
      <w:lvlJc w:val="left"/>
      <w:pPr>
        <w:ind w:left="5644" w:hanging="456"/>
      </w:pPr>
      <w:rPr>
        <w:rFonts w:hint="default"/>
        <w:lang w:val="tr-TR" w:eastAsia="en-US" w:bidi="ar-SA"/>
      </w:rPr>
    </w:lvl>
    <w:lvl w:ilvl="6" w:tplc="F23225C4">
      <w:numFmt w:val="bullet"/>
      <w:lvlText w:val="•"/>
      <w:lvlJc w:val="left"/>
      <w:pPr>
        <w:ind w:left="6609" w:hanging="456"/>
      </w:pPr>
      <w:rPr>
        <w:rFonts w:hint="default"/>
        <w:lang w:val="tr-TR" w:eastAsia="en-US" w:bidi="ar-SA"/>
      </w:rPr>
    </w:lvl>
    <w:lvl w:ilvl="7" w:tplc="308CD0EE">
      <w:numFmt w:val="bullet"/>
      <w:lvlText w:val="•"/>
      <w:lvlJc w:val="left"/>
      <w:pPr>
        <w:ind w:left="7574" w:hanging="456"/>
      </w:pPr>
      <w:rPr>
        <w:rFonts w:hint="default"/>
        <w:lang w:val="tr-TR" w:eastAsia="en-US" w:bidi="ar-SA"/>
      </w:rPr>
    </w:lvl>
    <w:lvl w:ilvl="8" w:tplc="E98AF506">
      <w:numFmt w:val="bullet"/>
      <w:lvlText w:val="•"/>
      <w:lvlJc w:val="left"/>
      <w:pPr>
        <w:ind w:left="8539" w:hanging="45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2E"/>
    <w:rsid w:val="00047754"/>
    <w:rsid w:val="000D5754"/>
    <w:rsid w:val="00171232"/>
    <w:rsid w:val="004466CB"/>
    <w:rsid w:val="009D4837"/>
    <w:rsid w:val="00B93C9C"/>
    <w:rsid w:val="00E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96C1"/>
  <w15:docId w15:val="{9859E402-D0FD-4F97-ABC6-79E6D05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GÖREVİN GEREKTİRDİĞİ NİTELİKLER: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GÖREVİN GEREKTİRDİĞİ NİTELİKLER:</dc:title>
  <dc:creator>sibel</dc:creator>
  <cp:lastModifiedBy>BayUni</cp:lastModifiedBy>
  <cp:revision>4</cp:revision>
  <dcterms:created xsi:type="dcterms:W3CDTF">2023-07-05T08:17:00Z</dcterms:created>
  <dcterms:modified xsi:type="dcterms:W3CDTF">2023-07-05T09:07:00Z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